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65" w:rsidRPr="00855ED2" w:rsidRDefault="00CA4A05" w:rsidP="004D6F4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800000"/>
          <w:sz w:val="32"/>
        </w:rPr>
      </w:pPr>
      <w:r w:rsidRPr="00855ED2">
        <w:rPr>
          <w:rFonts w:asciiTheme="minorHAnsi" w:hAnsiTheme="minorHAnsi" w:cstheme="minorHAnsi"/>
          <w:b/>
          <w:color w:val="800000"/>
          <w:sz w:val="32"/>
        </w:rPr>
        <w:t>L’AFRIQUE N’EST PAS CELLE QUE VOUS CROYEZ</w:t>
      </w:r>
    </w:p>
    <w:p w:rsidR="00BB2965" w:rsidRPr="00855ED2" w:rsidRDefault="00BB2965" w:rsidP="004D6F4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8"/>
        </w:rPr>
      </w:pPr>
    </w:p>
    <w:p w:rsidR="007A05A4" w:rsidRPr="00855ED2" w:rsidRDefault="007A05A4" w:rsidP="004D6F41">
      <w:pPr>
        <w:pStyle w:val="PlainText"/>
        <w:pBdr>
          <w:top w:val="single" w:sz="4" w:space="1" w:color="auto"/>
          <w:left w:val="single" w:sz="4" w:space="4" w:color="auto"/>
          <w:bottom w:val="single" w:sz="4" w:space="1" w:color="auto"/>
          <w:right w:val="single" w:sz="4" w:space="4" w:color="auto"/>
        </w:pBdr>
        <w:jc w:val="center"/>
        <w:rPr>
          <w:rStyle w:val="st1"/>
          <w:rFonts w:asciiTheme="minorHAnsi" w:hAnsiTheme="minorHAnsi" w:cstheme="minorHAnsi"/>
          <w:b/>
          <w:color w:val="545454"/>
          <w:sz w:val="24"/>
        </w:rPr>
      </w:pPr>
      <w:r w:rsidRPr="00855ED2">
        <w:rPr>
          <w:rStyle w:val="Emphasis"/>
          <w:rFonts w:asciiTheme="minorHAnsi" w:hAnsiTheme="minorHAnsi" w:cstheme="minorHAnsi"/>
          <w:color w:val="545454"/>
          <w:sz w:val="24"/>
        </w:rPr>
        <w:t>Sens et non</w:t>
      </w:r>
      <w:r w:rsidRPr="00855ED2">
        <w:rPr>
          <w:rStyle w:val="st1"/>
          <w:rFonts w:asciiTheme="minorHAnsi" w:hAnsiTheme="minorHAnsi" w:cstheme="minorHAnsi"/>
          <w:b/>
          <w:color w:val="545454"/>
          <w:sz w:val="24"/>
        </w:rPr>
        <w:t>-</w:t>
      </w:r>
      <w:r w:rsidRPr="00855ED2">
        <w:rPr>
          <w:rStyle w:val="Emphasis"/>
          <w:rFonts w:asciiTheme="minorHAnsi" w:hAnsiTheme="minorHAnsi" w:cstheme="minorHAnsi"/>
          <w:color w:val="545454"/>
          <w:sz w:val="24"/>
        </w:rPr>
        <w:t>sens</w:t>
      </w:r>
      <w:r w:rsidRPr="00855ED2">
        <w:rPr>
          <w:rStyle w:val="st1"/>
          <w:rFonts w:asciiTheme="minorHAnsi" w:hAnsiTheme="minorHAnsi" w:cstheme="minorHAnsi"/>
          <w:b/>
          <w:color w:val="545454"/>
          <w:sz w:val="24"/>
        </w:rPr>
        <w:t xml:space="preserve"> du </w:t>
      </w:r>
      <w:r w:rsidR="0022504D" w:rsidRPr="00855ED2">
        <w:rPr>
          <w:rStyle w:val="st1"/>
          <w:rFonts w:asciiTheme="minorHAnsi" w:hAnsiTheme="minorHAnsi" w:cstheme="minorHAnsi"/>
          <w:b/>
          <w:color w:val="545454"/>
          <w:sz w:val="24"/>
        </w:rPr>
        <w:t>« </w:t>
      </w:r>
      <w:r w:rsidRPr="00855ED2">
        <w:rPr>
          <w:rStyle w:val="st1"/>
          <w:rFonts w:asciiTheme="minorHAnsi" w:hAnsiTheme="minorHAnsi" w:cstheme="minorHAnsi"/>
          <w:b/>
          <w:color w:val="545454"/>
          <w:sz w:val="24"/>
        </w:rPr>
        <w:t>Renforcement des capacités des micro- et PME africaines par des ‘experts’ occidentaux</w:t>
      </w:r>
      <w:r w:rsidR="0022504D" w:rsidRPr="00855ED2">
        <w:rPr>
          <w:rStyle w:val="st1"/>
          <w:rFonts w:asciiTheme="minorHAnsi" w:hAnsiTheme="minorHAnsi" w:cstheme="minorHAnsi"/>
          <w:b/>
          <w:color w:val="545454"/>
          <w:sz w:val="24"/>
        </w:rPr>
        <w:t> »</w:t>
      </w:r>
    </w:p>
    <w:p w:rsidR="005F3069" w:rsidRPr="004D6F41" w:rsidRDefault="004D6F41" w:rsidP="004D6F41">
      <w:pPr>
        <w:pStyle w:val="PlainText"/>
        <w:pBdr>
          <w:top w:val="single" w:sz="4" w:space="1" w:color="auto"/>
          <w:left w:val="single" w:sz="4" w:space="4" w:color="auto"/>
          <w:bottom w:val="single" w:sz="4" w:space="1" w:color="auto"/>
          <w:right w:val="single" w:sz="4" w:space="4" w:color="auto"/>
        </w:pBdr>
        <w:tabs>
          <w:tab w:val="left" w:pos="5700"/>
        </w:tabs>
        <w:rPr>
          <w:rFonts w:asciiTheme="minorHAnsi" w:hAnsiTheme="minorHAnsi" w:cstheme="minorHAnsi"/>
          <w:b/>
          <w:i/>
          <w:sz w:val="4"/>
        </w:rPr>
      </w:pPr>
      <w:r w:rsidRPr="004D6F41">
        <w:rPr>
          <w:rFonts w:asciiTheme="minorHAnsi" w:hAnsiTheme="minorHAnsi" w:cstheme="minorHAnsi"/>
          <w:b/>
          <w:i/>
          <w:sz w:val="8"/>
        </w:rPr>
        <w:tab/>
      </w:r>
    </w:p>
    <w:p w:rsidR="00193C4A" w:rsidRPr="00855ED2" w:rsidRDefault="00BB2965" w:rsidP="004D6F41">
      <w:pPr>
        <w:pStyle w:val="PlainText"/>
        <w:pBdr>
          <w:top w:val="single" w:sz="4" w:space="1" w:color="auto"/>
          <w:left w:val="single" w:sz="4" w:space="4" w:color="auto"/>
          <w:bottom w:val="single" w:sz="4" w:space="1" w:color="auto"/>
          <w:right w:val="single" w:sz="4" w:space="4" w:color="auto"/>
        </w:pBdr>
        <w:jc w:val="center"/>
        <w:rPr>
          <w:rFonts w:ascii="Verdana" w:hAnsi="Verdana"/>
          <w:i/>
          <w:sz w:val="16"/>
        </w:rPr>
      </w:pPr>
      <w:r w:rsidRPr="004D6F41">
        <w:rPr>
          <w:rFonts w:asciiTheme="minorHAnsi" w:hAnsiTheme="minorHAnsi" w:cstheme="minorHAnsi"/>
          <w:b/>
          <w:i/>
          <w:sz w:val="22"/>
        </w:rPr>
        <w:t xml:space="preserve">L'Afrique veut continuer de se développer </w:t>
      </w:r>
      <w:r w:rsidRPr="004D6F41">
        <w:rPr>
          <w:rFonts w:asciiTheme="minorHAnsi" w:hAnsiTheme="minorHAnsi" w:cstheme="minorHAnsi"/>
          <w:b/>
          <w:i/>
          <w:color w:val="800000"/>
          <w:sz w:val="24"/>
          <w:szCs w:val="25"/>
        </w:rPr>
        <w:t>sans les conseils de l'Occident</w:t>
      </w:r>
      <w:r w:rsidRPr="004D6F41">
        <w:rPr>
          <w:rFonts w:asciiTheme="minorHAnsi" w:hAnsiTheme="minorHAnsi" w:cstheme="minorHAnsi"/>
          <w:b/>
          <w:i/>
          <w:sz w:val="22"/>
        </w:rPr>
        <w:t xml:space="preserve"> </w:t>
      </w:r>
      <w:r w:rsidR="00193C4A" w:rsidRPr="00855ED2">
        <w:rPr>
          <w:rFonts w:ascii="Verdana" w:eastAsia="SimSun" w:hAnsi="Verdana" w:cs="Times New Roman"/>
          <w:i/>
          <w:sz w:val="16"/>
        </w:rPr>
        <w:t>(</w:t>
      </w:r>
      <w:r w:rsidR="00193C4A" w:rsidRPr="00855ED2">
        <w:rPr>
          <w:rFonts w:ascii="Verdana" w:eastAsia="SimSun" w:hAnsi="Verdana" w:cs="Times New Roman"/>
          <w:sz w:val="16"/>
          <w:vertAlign w:val="superscript"/>
        </w:rPr>
        <w:t>1</w:t>
      </w:r>
      <w:r w:rsidR="00193C4A" w:rsidRPr="00855ED2">
        <w:rPr>
          <w:rFonts w:ascii="Verdana" w:eastAsia="SimSun" w:hAnsi="Verdana" w:cs="Times New Roman"/>
          <w:i/>
          <w:sz w:val="16"/>
        </w:rPr>
        <w:t xml:space="preserve">) </w:t>
      </w:r>
    </w:p>
    <w:p w:rsidR="007A05A4" w:rsidRPr="00855ED2" w:rsidRDefault="007A05A4" w:rsidP="004D6F4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66"/>
          <w:sz w:val="24"/>
        </w:rPr>
      </w:pPr>
      <w:r w:rsidRPr="00855ED2">
        <w:rPr>
          <w:rFonts w:asciiTheme="minorHAnsi" w:hAnsiTheme="minorHAnsi" w:cstheme="minorHAnsi"/>
          <w:b/>
          <w:color w:val="000066"/>
          <w:sz w:val="24"/>
        </w:rPr>
        <w:t>Responsabiliser l’Afrique</w:t>
      </w:r>
    </w:p>
    <w:p w:rsidR="007A05A4" w:rsidRPr="004D6F41" w:rsidRDefault="007A05A4" w:rsidP="004D6F4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66"/>
          <w:sz w:val="8"/>
        </w:rPr>
      </w:pPr>
    </w:p>
    <w:p w:rsidR="00BB2965" w:rsidRPr="00855ED2" w:rsidRDefault="00BB2965" w:rsidP="001E2A07">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66"/>
        </w:rPr>
      </w:pPr>
      <w:r w:rsidRPr="00855ED2">
        <w:rPr>
          <w:rFonts w:asciiTheme="minorHAnsi" w:hAnsiTheme="minorHAnsi" w:cstheme="minorHAnsi"/>
          <w:noProof/>
          <w:lang w:val="nl-BE"/>
        </w:rPr>
        <w:drawing>
          <wp:inline distT="0" distB="0" distL="0" distR="0">
            <wp:extent cx="1638300" cy="2314575"/>
            <wp:effectExtent l="19050" t="0" r="0" b="0"/>
            <wp:docPr id="5" name="Picture 4" descr="let me teach how to plant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 me teach how to plant a tree"/>
                    <pic:cNvPicPr>
                      <a:picLocks noChangeAspect="1" noChangeArrowheads="1"/>
                    </pic:cNvPicPr>
                  </pic:nvPicPr>
                  <pic:blipFill>
                    <a:blip r:embed="rId5" cstate="print"/>
                    <a:srcRect/>
                    <a:stretch>
                      <a:fillRect/>
                    </a:stretch>
                  </pic:blipFill>
                  <pic:spPr bwMode="auto">
                    <a:xfrm>
                      <a:off x="0" y="0"/>
                      <a:ext cx="1638300" cy="2314575"/>
                    </a:xfrm>
                    <a:prstGeom prst="rect">
                      <a:avLst/>
                    </a:prstGeom>
                    <a:noFill/>
                    <a:ln w="9525">
                      <a:noFill/>
                      <a:miter lim="800000"/>
                      <a:headEnd/>
                      <a:tailEnd/>
                    </a:ln>
                  </pic:spPr>
                </pic:pic>
              </a:graphicData>
            </a:graphic>
          </wp:inline>
        </w:drawing>
      </w:r>
      <w:r w:rsidRPr="00855ED2">
        <w:rPr>
          <w:rFonts w:asciiTheme="minorHAnsi" w:hAnsiTheme="minorHAnsi" w:cstheme="minorHAnsi"/>
        </w:rPr>
        <w:t xml:space="preserve">  </w:t>
      </w:r>
      <w:r w:rsidRPr="00855ED2">
        <w:rPr>
          <w:rFonts w:asciiTheme="minorHAnsi" w:hAnsiTheme="minorHAnsi" w:cstheme="minorHAnsi"/>
          <w:noProof/>
          <w:lang w:val="nl-BE"/>
        </w:rPr>
        <w:drawing>
          <wp:inline distT="0" distB="0" distL="0" distR="0">
            <wp:extent cx="1962150" cy="2536184"/>
            <wp:effectExtent l="19050" t="0" r="0" b="0"/>
            <wp:docPr id="6" name="Picture 1" descr="http://www.lepoint.fr/images/couv/lepoint2082-lafriq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point.fr/images/couv/lepoint2082-lafrique2.jpg"/>
                    <pic:cNvPicPr>
                      <a:picLocks noChangeAspect="1" noChangeArrowheads="1"/>
                    </pic:cNvPicPr>
                  </pic:nvPicPr>
                  <pic:blipFill>
                    <a:blip r:embed="rId6" cstate="print"/>
                    <a:srcRect/>
                    <a:stretch>
                      <a:fillRect/>
                    </a:stretch>
                  </pic:blipFill>
                  <pic:spPr bwMode="auto">
                    <a:xfrm>
                      <a:off x="0" y="0"/>
                      <a:ext cx="1962150" cy="2536184"/>
                    </a:xfrm>
                    <a:prstGeom prst="rect">
                      <a:avLst/>
                    </a:prstGeom>
                    <a:noFill/>
                    <a:ln w="9525">
                      <a:noFill/>
                      <a:miter lim="800000"/>
                      <a:headEnd/>
                      <a:tailEnd/>
                    </a:ln>
                  </pic:spPr>
                </pic:pic>
              </a:graphicData>
            </a:graphic>
          </wp:inline>
        </w:drawing>
      </w:r>
      <w:r w:rsidR="00EE67B8" w:rsidRPr="00855ED2">
        <w:rPr>
          <w:rFonts w:asciiTheme="minorHAnsi" w:hAnsiTheme="minorHAnsi" w:cstheme="minorHAnsi"/>
        </w:rPr>
        <w:t xml:space="preserve">  </w:t>
      </w:r>
      <w:r w:rsidRPr="00855ED2">
        <w:rPr>
          <w:noProof/>
          <w:color w:val="0000FF"/>
          <w:lang w:val="nl-BE"/>
        </w:rPr>
        <w:drawing>
          <wp:inline distT="0" distB="0" distL="0" distR="0">
            <wp:extent cx="1885950" cy="2314575"/>
            <wp:effectExtent l="19050" t="0" r="0" b="0"/>
            <wp:docPr id="7" name="irc_mi" descr="Résultat de recherche d'images pour &quot;dr rené n'guettia kouassi photo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dr rené n'guettia kouassi photos&quot;">
                      <a:hlinkClick r:id="rId7"/>
                    </pic:cNvPr>
                    <pic:cNvPicPr>
                      <a:picLocks noChangeAspect="1" noChangeArrowheads="1"/>
                    </pic:cNvPicPr>
                  </pic:nvPicPr>
                  <pic:blipFill>
                    <a:blip r:embed="rId8" cstate="print"/>
                    <a:srcRect/>
                    <a:stretch>
                      <a:fillRect/>
                    </a:stretch>
                  </pic:blipFill>
                  <pic:spPr bwMode="auto">
                    <a:xfrm>
                      <a:off x="0" y="0"/>
                      <a:ext cx="1885950" cy="2314575"/>
                    </a:xfrm>
                    <a:prstGeom prst="rect">
                      <a:avLst/>
                    </a:prstGeom>
                    <a:noFill/>
                    <a:ln w="9525">
                      <a:noFill/>
                      <a:miter lim="800000"/>
                      <a:headEnd/>
                      <a:tailEnd/>
                    </a:ln>
                  </pic:spPr>
                </pic:pic>
              </a:graphicData>
            </a:graphic>
          </wp:inline>
        </w:drawing>
      </w:r>
    </w:p>
    <w:p w:rsidR="00BB2965" w:rsidRPr="00855ED2" w:rsidRDefault="00BB2965" w:rsidP="001E2A07">
      <w:pPr>
        <w:pBdr>
          <w:top w:val="single" w:sz="4" w:space="1" w:color="auto"/>
          <w:left w:val="single" w:sz="4" w:space="4" w:color="auto"/>
          <w:bottom w:val="single" w:sz="4" w:space="1" w:color="auto"/>
          <w:right w:val="single" w:sz="4" w:space="4" w:color="auto"/>
        </w:pBdr>
        <w:jc w:val="center"/>
        <w:rPr>
          <w:rFonts w:ascii="Arial Narrow" w:hAnsi="Arial Narrow" w:cstheme="minorHAnsi"/>
          <w:b/>
          <w:bCs/>
          <w:sz w:val="20"/>
          <w:szCs w:val="20"/>
        </w:rPr>
      </w:pPr>
      <w:r w:rsidRPr="00855ED2">
        <w:rPr>
          <w:rFonts w:ascii="Arial Narrow" w:hAnsi="Arial Narrow" w:cstheme="minorHAnsi"/>
          <w:b/>
          <w:sz w:val="20"/>
        </w:rPr>
        <w:t xml:space="preserve">Let </w:t>
      </w:r>
      <w:r w:rsidRPr="00855ED2">
        <w:rPr>
          <w:rFonts w:ascii="Arial Narrow" w:hAnsi="Arial Narrow" w:cstheme="minorHAnsi"/>
          <w:b/>
          <w:sz w:val="20"/>
          <w:szCs w:val="20"/>
        </w:rPr>
        <w:t>me teach you how to plant a tree                                                      S</w:t>
      </w:r>
      <w:r w:rsidRPr="00855ED2">
        <w:rPr>
          <w:rFonts w:ascii="Arial Narrow" w:hAnsi="Arial Narrow" w:cstheme="minorHAnsi"/>
          <w:b/>
          <w:bCs/>
          <w:sz w:val="20"/>
          <w:szCs w:val="20"/>
        </w:rPr>
        <w:t>e développer sans les conseils de l’Occident</w:t>
      </w:r>
    </w:p>
    <w:p w:rsidR="00BB2965" w:rsidRPr="00855ED2" w:rsidRDefault="00BB2965" w:rsidP="001E2A07">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sz w:val="12"/>
        </w:rPr>
      </w:pPr>
    </w:p>
    <w:p w:rsidR="00BB2965" w:rsidRPr="00855ED2" w:rsidRDefault="00F14693" w:rsidP="001E2A07">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855ED2">
        <w:rPr>
          <w:rFonts w:asciiTheme="minorHAnsi" w:hAnsiTheme="minorHAnsi" w:cstheme="minorHAnsi"/>
        </w:rPr>
        <w:object w:dxaOrig="7195"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238.5pt" o:ole="">
            <v:imagedata r:id="rId9" o:title=""/>
          </v:shape>
          <o:OLEObject Type="Embed" ProgID="PowerPoint.Slide.12" ShapeID="_x0000_i1025" DrawAspect="Content" ObjectID="_1578501189" r:id="rId10"/>
        </w:object>
      </w:r>
    </w:p>
    <w:p w:rsidR="00BB2965" w:rsidRPr="00F14693" w:rsidRDefault="00BB2965" w:rsidP="001E2A07">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sz w:val="12"/>
        </w:rPr>
      </w:pPr>
    </w:p>
    <w:p w:rsidR="00BB2965" w:rsidRPr="00832E73" w:rsidRDefault="00BB2965" w:rsidP="00A31A87">
      <w:pPr>
        <w:pStyle w:val="PlainText"/>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66"/>
          <w:lang w:val="en-US"/>
        </w:rPr>
      </w:pPr>
      <w:r w:rsidRPr="00832E73">
        <w:rPr>
          <w:rFonts w:asciiTheme="minorHAnsi" w:hAnsiTheme="minorHAnsi" w:cstheme="minorHAnsi"/>
          <w:b/>
          <w:bCs/>
          <w:i/>
          <w:color w:val="000066"/>
          <w:lang w:val="en-US"/>
        </w:rPr>
        <w:t>There is not a single country in the world that has reached a high stage of economic and social development without having developed an advanced industrial sector</w:t>
      </w:r>
      <w:r w:rsidR="00727517" w:rsidRPr="004D6F41">
        <w:rPr>
          <w:rFonts w:asciiTheme="minorHAnsi" w:hAnsiTheme="minorHAnsi" w:cstheme="minorHAnsi"/>
          <w:bCs/>
          <w:i/>
          <w:color w:val="000066"/>
          <w:lang w:val="en-US"/>
        </w:rPr>
        <w:t>;</w:t>
      </w:r>
      <w:r w:rsidR="00D70654" w:rsidRPr="004D6F41">
        <w:rPr>
          <w:rFonts w:asciiTheme="minorHAnsi" w:hAnsiTheme="minorHAnsi" w:cstheme="minorHAnsi"/>
          <w:bCs/>
          <w:i/>
          <w:color w:val="000066"/>
          <w:lang w:val="en-US"/>
        </w:rPr>
        <w:t xml:space="preserve"> </w:t>
      </w:r>
      <w:r w:rsidRPr="00832E73">
        <w:rPr>
          <w:rFonts w:asciiTheme="minorHAnsi" w:hAnsiTheme="minorHAnsi" w:cstheme="minorHAnsi"/>
          <w:bCs/>
          <w:color w:val="000066"/>
          <w:lang w:val="en-US"/>
        </w:rPr>
        <w:t>(</w:t>
      </w:r>
      <w:r w:rsidRPr="00832E73">
        <w:rPr>
          <w:rFonts w:asciiTheme="minorHAnsi" w:hAnsiTheme="minorHAnsi" w:cstheme="minorHAnsi"/>
          <w:iCs/>
          <w:lang w:val="en-US"/>
        </w:rPr>
        <w:t>Kofi ANNAN)</w:t>
      </w:r>
    </w:p>
    <w:p w:rsidR="00BB2965" w:rsidRPr="00855ED2" w:rsidRDefault="00727517" w:rsidP="00A31A87">
      <w:pPr>
        <w:pStyle w:val="PlainText"/>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rPr>
        <w:t>l</w:t>
      </w:r>
      <w:r w:rsidR="007A05A4" w:rsidRPr="00855ED2">
        <w:rPr>
          <w:rFonts w:asciiTheme="minorHAnsi" w:hAnsiTheme="minorHAnsi" w:cstheme="minorHAnsi"/>
        </w:rPr>
        <w:t xml:space="preserve">’Afrique milite pour des infrastructures </w:t>
      </w:r>
      <w:r w:rsidRPr="00855ED2">
        <w:rPr>
          <w:rFonts w:asciiTheme="minorHAnsi" w:hAnsiTheme="minorHAnsi" w:cstheme="minorHAnsi"/>
        </w:rPr>
        <w:t xml:space="preserve">modernes </w:t>
      </w:r>
      <w:r w:rsidR="007A05A4" w:rsidRPr="00855ED2">
        <w:rPr>
          <w:rFonts w:asciiTheme="minorHAnsi" w:hAnsiTheme="minorHAnsi" w:cstheme="minorHAnsi"/>
        </w:rPr>
        <w:t xml:space="preserve">et </w:t>
      </w:r>
      <w:r w:rsidRPr="00855ED2">
        <w:rPr>
          <w:rFonts w:asciiTheme="minorHAnsi" w:hAnsiTheme="minorHAnsi" w:cstheme="minorHAnsi"/>
        </w:rPr>
        <w:t xml:space="preserve">une économie productive moderne </w:t>
      </w:r>
      <w:r w:rsidRPr="00855ED2">
        <w:rPr>
          <w:rFonts w:ascii="Calibri" w:hAnsi="Calibri" w:cs="Calibri"/>
        </w:rPr>
        <w:t xml:space="preserve">(industries agro-alimentaires et manufacturières) et services associés, secteurs à fort potentiel de création d’emplois; </w:t>
      </w:r>
      <w:r w:rsidR="00193C4A" w:rsidRPr="00855ED2">
        <w:rPr>
          <w:rFonts w:asciiTheme="minorHAnsi" w:eastAsia="SimSun" w:hAnsiTheme="minorHAnsi" w:cstheme="minorHAnsi"/>
          <w:i/>
        </w:rPr>
        <w:t>(</w:t>
      </w:r>
      <w:r w:rsidR="00193C4A" w:rsidRPr="00855ED2">
        <w:rPr>
          <w:rFonts w:asciiTheme="minorHAnsi" w:eastAsia="SimSun" w:hAnsiTheme="minorHAnsi" w:cstheme="minorHAnsi"/>
          <w:i/>
          <w:vertAlign w:val="superscript"/>
        </w:rPr>
        <w:t>2</w:t>
      </w:r>
      <w:r w:rsidR="00193C4A" w:rsidRPr="00855ED2">
        <w:rPr>
          <w:rFonts w:asciiTheme="minorHAnsi" w:eastAsia="SimSun" w:hAnsiTheme="minorHAnsi" w:cstheme="minorHAnsi"/>
          <w:i/>
        </w:rPr>
        <w:t xml:space="preserve">) </w:t>
      </w:r>
    </w:p>
    <w:p w:rsidR="00193C4A" w:rsidRPr="00855ED2" w:rsidRDefault="00727517" w:rsidP="00A31A87">
      <w:pPr>
        <w:pStyle w:val="PlainText"/>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rPr>
        <w:t xml:space="preserve">au Sénégal tous les ans </w:t>
      </w:r>
      <w:r w:rsidR="00BB2965" w:rsidRPr="00855ED2">
        <w:rPr>
          <w:rFonts w:asciiTheme="minorHAnsi" w:hAnsiTheme="minorHAnsi" w:cstheme="minorHAnsi"/>
        </w:rPr>
        <w:t xml:space="preserve">500+ </w:t>
      </w:r>
      <w:r w:rsidRPr="00855ED2">
        <w:rPr>
          <w:rFonts w:asciiTheme="minorHAnsi" w:hAnsiTheme="minorHAnsi" w:cstheme="minorHAnsi"/>
        </w:rPr>
        <w:t>é</w:t>
      </w:r>
      <w:r w:rsidR="00BB2965" w:rsidRPr="00855ED2">
        <w:rPr>
          <w:rFonts w:asciiTheme="minorHAnsi" w:hAnsiTheme="minorHAnsi" w:cstheme="minorHAnsi"/>
        </w:rPr>
        <w:t>conomiste</w:t>
      </w:r>
      <w:r w:rsidRPr="00855ED2">
        <w:rPr>
          <w:rFonts w:asciiTheme="minorHAnsi" w:hAnsiTheme="minorHAnsi" w:cstheme="minorHAnsi"/>
        </w:rPr>
        <w:t>s et i</w:t>
      </w:r>
      <w:r w:rsidR="00EE67B8" w:rsidRPr="00855ED2">
        <w:rPr>
          <w:rFonts w:asciiTheme="minorHAnsi" w:hAnsiTheme="minorHAnsi" w:cstheme="minorHAnsi"/>
        </w:rPr>
        <w:t>ng</w:t>
      </w:r>
      <w:r w:rsidRPr="00855ED2">
        <w:rPr>
          <w:rFonts w:asciiTheme="minorHAnsi" w:hAnsiTheme="minorHAnsi" w:cstheme="minorHAnsi"/>
        </w:rPr>
        <w:t>é</w:t>
      </w:r>
      <w:r w:rsidR="00EE67B8" w:rsidRPr="00855ED2">
        <w:rPr>
          <w:rFonts w:asciiTheme="minorHAnsi" w:hAnsiTheme="minorHAnsi" w:cstheme="minorHAnsi"/>
        </w:rPr>
        <w:t xml:space="preserve">nieurs </w:t>
      </w:r>
      <w:r w:rsidRPr="00855ED2">
        <w:rPr>
          <w:rFonts w:asciiTheme="minorHAnsi" w:hAnsiTheme="minorHAnsi" w:cstheme="minorHAnsi"/>
        </w:rPr>
        <w:t xml:space="preserve">sont diplômés en gestion d’entreprise moderne; </w:t>
      </w:r>
      <w:r w:rsidR="00193C4A" w:rsidRPr="00855ED2">
        <w:rPr>
          <w:rFonts w:asciiTheme="minorHAnsi" w:eastAsia="SimSun" w:hAnsiTheme="minorHAnsi" w:cstheme="minorHAnsi"/>
          <w:i/>
        </w:rPr>
        <w:t>(</w:t>
      </w:r>
      <w:r w:rsidR="00193C4A" w:rsidRPr="00855ED2">
        <w:rPr>
          <w:rFonts w:asciiTheme="minorHAnsi" w:eastAsia="SimSun" w:hAnsiTheme="minorHAnsi" w:cstheme="minorHAnsi"/>
          <w:i/>
          <w:vertAlign w:val="superscript"/>
        </w:rPr>
        <w:t>3</w:t>
      </w:r>
      <w:r w:rsidR="00193C4A" w:rsidRPr="00855ED2">
        <w:rPr>
          <w:rFonts w:asciiTheme="minorHAnsi" w:eastAsia="SimSun" w:hAnsiTheme="minorHAnsi" w:cstheme="minorHAnsi"/>
          <w:i/>
        </w:rPr>
        <w:t xml:space="preserve">) </w:t>
      </w:r>
    </w:p>
    <w:p w:rsidR="0022504D" w:rsidRPr="00855ED2" w:rsidRDefault="00871E5F" w:rsidP="00A31A87">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855ED2">
        <w:rPr>
          <w:rFonts w:asciiTheme="minorHAnsi" w:hAnsiTheme="minorHAnsi" w:cstheme="minorHAnsi"/>
          <w:sz w:val="21"/>
          <w:szCs w:val="21"/>
        </w:rPr>
        <w:t xml:space="preserve">des investissements directs, par des entreprises étrangères actives en international, non seulement créent des emplois stables et une classe moyenne </w:t>
      </w:r>
      <w:r w:rsidR="0022504D" w:rsidRPr="00855ED2">
        <w:rPr>
          <w:rFonts w:asciiTheme="minorHAnsi" w:hAnsiTheme="minorHAnsi" w:cstheme="minorHAnsi"/>
          <w:sz w:val="21"/>
          <w:szCs w:val="21"/>
        </w:rPr>
        <w:t>majeure et autonomisée mais agissent aussi comme une école de gestion d’entreprise perman</w:t>
      </w:r>
      <w:r w:rsidR="00832E73">
        <w:rPr>
          <w:rFonts w:asciiTheme="minorHAnsi" w:hAnsiTheme="minorHAnsi" w:cstheme="minorHAnsi"/>
          <w:sz w:val="21"/>
          <w:szCs w:val="21"/>
        </w:rPr>
        <w:t>e</w:t>
      </w:r>
      <w:r w:rsidR="0022504D" w:rsidRPr="00855ED2">
        <w:rPr>
          <w:rFonts w:asciiTheme="minorHAnsi" w:hAnsiTheme="minorHAnsi" w:cstheme="minorHAnsi"/>
          <w:sz w:val="21"/>
          <w:szCs w:val="21"/>
        </w:rPr>
        <w:t>nt</w:t>
      </w:r>
      <w:r w:rsidR="00832E73">
        <w:rPr>
          <w:rFonts w:asciiTheme="minorHAnsi" w:hAnsiTheme="minorHAnsi" w:cstheme="minorHAnsi"/>
          <w:sz w:val="21"/>
          <w:szCs w:val="21"/>
        </w:rPr>
        <w:t>e</w:t>
      </w:r>
      <w:r w:rsidR="0022504D" w:rsidRPr="00855ED2">
        <w:rPr>
          <w:rFonts w:asciiTheme="minorHAnsi" w:hAnsiTheme="minorHAnsi" w:cstheme="minorHAnsi"/>
          <w:sz w:val="21"/>
          <w:szCs w:val="21"/>
        </w:rPr>
        <w:t xml:space="preserve"> pour de futures entreprises locales; </w:t>
      </w:r>
    </w:p>
    <w:p w:rsidR="00BB2965" w:rsidRPr="00855ED2" w:rsidRDefault="0022504D" w:rsidP="00A31A87">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sz w:val="21"/>
          <w:szCs w:val="21"/>
        </w:rPr>
        <w:t>l’Afrique dispose d’</w:t>
      </w:r>
      <w:r w:rsidR="00ED7A4F" w:rsidRPr="00855ED2">
        <w:rPr>
          <w:rFonts w:asciiTheme="minorHAnsi" w:hAnsiTheme="minorHAnsi" w:cstheme="minorHAnsi"/>
          <w:sz w:val="21"/>
          <w:szCs w:val="21"/>
        </w:rPr>
        <w:t xml:space="preserve">énormes </w:t>
      </w:r>
      <w:r w:rsidRPr="00855ED2">
        <w:rPr>
          <w:rFonts w:asciiTheme="minorHAnsi" w:hAnsiTheme="minorHAnsi" w:cstheme="minorHAnsi"/>
          <w:sz w:val="21"/>
          <w:szCs w:val="21"/>
        </w:rPr>
        <w:t xml:space="preserve">atouts pour transformer localement ses richesses de base et se développer comme </w:t>
      </w:r>
      <w:r w:rsidR="00832E73">
        <w:rPr>
          <w:rFonts w:asciiTheme="minorHAnsi" w:hAnsiTheme="minorHAnsi" w:cstheme="minorHAnsi"/>
          <w:sz w:val="21"/>
          <w:szCs w:val="21"/>
        </w:rPr>
        <w:t xml:space="preserve">une </w:t>
      </w:r>
      <w:r w:rsidRPr="00855ED2">
        <w:rPr>
          <w:rFonts w:asciiTheme="minorHAnsi" w:hAnsiTheme="minorHAnsi" w:cstheme="minorHAnsi"/>
          <w:sz w:val="21"/>
          <w:szCs w:val="21"/>
        </w:rPr>
        <w:t xml:space="preserve">nouvelle économie </w:t>
      </w:r>
      <w:r w:rsidR="00333493" w:rsidRPr="00855ED2">
        <w:rPr>
          <w:rFonts w:asciiTheme="minorHAnsi" w:hAnsiTheme="minorHAnsi" w:cstheme="minorHAnsi"/>
          <w:sz w:val="21"/>
          <w:szCs w:val="21"/>
        </w:rPr>
        <w:t>émergente</w:t>
      </w:r>
      <w:r w:rsidRPr="00855ED2">
        <w:rPr>
          <w:rFonts w:asciiTheme="minorHAnsi" w:hAnsiTheme="minorHAnsi" w:cstheme="minorHAnsi"/>
          <w:sz w:val="21"/>
          <w:szCs w:val="21"/>
        </w:rPr>
        <w:t xml:space="preserve">: </w:t>
      </w:r>
      <w:r w:rsidR="00832E73">
        <w:rPr>
          <w:rFonts w:asciiTheme="minorHAnsi" w:hAnsiTheme="minorHAnsi" w:cstheme="minorHAnsi"/>
          <w:sz w:val="21"/>
          <w:szCs w:val="21"/>
        </w:rPr>
        <w:t xml:space="preserve">le </w:t>
      </w:r>
      <w:r w:rsidRPr="00855ED2">
        <w:rPr>
          <w:rFonts w:asciiTheme="minorHAnsi" w:hAnsiTheme="minorHAnsi" w:cstheme="minorHAnsi"/>
          <w:sz w:val="21"/>
          <w:szCs w:val="21"/>
        </w:rPr>
        <w:t>même nombre de jeunes instruits qu’en Chine, des énergies renouvelables, les terres arables du monde, accès au</w:t>
      </w:r>
      <w:r w:rsidR="00832E73">
        <w:rPr>
          <w:rFonts w:asciiTheme="minorHAnsi" w:hAnsiTheme="minorHAnsi" w:cstheme="minorHAnsi"/>
          <w:sz w:val="21"/>
          <w:szCs w:val="21"/>
        </w:rPr>
        <w:t>x</w:t>
      </w:r>
      <w:r w:rsidRPr="00855ED2">
        <w:rPr>
          <w:rFonts w:asciiTheme="minorHAnsi" w:hAnsiTheme="minorHAnsi" w:cstheme="minorHAnsi"/>
          <w:sz w:val="21"/>
          <w:szCs w:val="21"/>
        </w:rPr>
        <w:t xml:space="preserve"> nouvelles technologies, une main d’</w:t>
      </w:r>
      <w:r w:rsidR="00333493" w:rsidRPr="00855ED2">
        <w:rPr>
          <w:rFonts w:asciiTheme="minorHAnsi" w:hAnsiTheme="minorHAnsi" w:cstheme="minorHAnsi"/>
          <w:sz w:val="21"/>
          <w:szCs w:val="21"/>
        </w:rPr>
        <w:t>œuvre</w:t>
      </w:r>
      <w:r w:rsidRPr="00855ED2">
        <w:rPr>
          <w:rFonts w:asciiTheme="minorHAnsi" w:hAnsiTheme="minorHAnsi" w:cstheme="minorHAnsi"/>
          <w:sz w:val="21"/>
          <w:szCs w:val="21"/>
        </w:rPr>
        <w:t xml:space="preserve"> moins chère qu’en Chine (temporairement), des démocraties </w:t>
      </w:r>
      <w:r w:rsidR="00333493" w:rsidRPr="00855ED2">
        <w:rPr>
          <w:rFonts w:asciiTheme="minorHAnsi" w:hAnsiTheme="minorHAnsi" w:cstheme="minorHAnsi"/>
          <w:sz w:val="21"/>
          <w:szCs w:val="21"/>
        </w:rPr>
        <w:t>émergentes</w:t>
      </w:r>
      <w:r w:rsidRPr="00855ED2">
        <w:rPr>
          <w:rFonts w:asciiTheme="minorHAnsi" w:hAnsiTheme="minorHAnsi" w:cstheme="minorHAnsi"/>
          <w:sz w:val="21"/>
          <w:szCs w:val="21"/>
        </w:rPr>
        <w:t xml:space="preserve">, </w:t>
      </w:r>
      <w:r w:rsidR="00832E73">
        <w:rPr>
          <w:rFonts w:asciiTheme="minorHAnsi" w:hAnsiTheme="minorHAnsi" w:cstheme="minorHAnsi"/>
          <w:sz w:val="21"/>
          <w:szCs w:val="21"/>
        </w:rPr>
        <w:t>ses</w:t>
      </w:r>
      <w:r w:rsidR="00ED7A4F" w:rsidRPr="00855ED2">
        <w:rPr>
          <w:rFonts w:asciiTheme="minorHAnsi" w:hAnsiTheme="minorHAnsi" w:cstheme="minorHAnsi"/>
          <w:sz w:val="21"/>
          <w:szCs w:val="21"/>
        </w:rPr>
        <w:t xml:space="preserve"> propres </w:t>
      </w:r>
      <w:r w:rsidRPr="00855ED2">
        <w:rPr>
          <w:rFonts w:asciiTheme="minorHAnsi" w:hAnsiTheme="minorHAnsi" w:cstheme="minorHAnsi"/>
          <w:sz w:val="21"/>
          <w:szCs w:val="21"/>
        </w:rPr>
        <w:t>moyens financiers</w:t>
      </w:r>
      <w:r w:rsidR="00832E73">
        <w:rPr>
          <w:rFonts w:asciiTheme="minorHAnsi" w:hAnsiTheme="minorHAnsi" w:cstheme="minorHAnsi"/>
          <w:sz w:val="21"/>
          <w:szCs w:val="21"/>
        </w:rPr>
        <w:t>, très importants</w:t>
      </w:r>
      <w:r w:rsidRPr="00855ED2">
        <w:rPr>
          <w:rFonts w:asciiTheme="minorHAnsi" w:hAnsiTheme="minorHAnsi" w:cstheme="minorHAnsi"/>
          <w:sz w:val="21"/>
          <w:szCs w:val="21"/>
        </w:rPr>
        <w:t>;</w:t>
      </w:r>
    </w:p>
    <w:p w:rsidR="00BB2965" w:rsidRPr="00855ED2" w:rsidRDefault="00ED7A4F" w:rsidP="00A31A87">
      <w:pPr>
        <w:pStyle w:val="PlainText"/>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rPr>
        <w:t xml:space="preserve">l’Afrique est courtisée par plusieurs </w:t>
      </w:r>
      <w:r w:rsidR="00333493" w:rsidRPr="00855ED2">
        <w:rPr>
          <w:rFonts w:asciiTheme="minorHAnsi" w:hAnsiTheme="minorHAnsi" w:cstheme="minorHAnsi"/>
        </w:rPr>
        <w:t>partenaires</w:t>
      </w:r>
      <w:r w:rsidRPr="00855ED2">
        <w:rPr>
          <w:rFonts w:asciiTheme="minorHAnsi" w:hAnsiTheme="minorHAnsi" w:cstheme="minorHAnsi"/>
        </w:rPr>
        <w:t xml:space="preserve"> économiques; elle a le choix entre l’</w:t>
      </w:r>
      <w:r w:rsidR="00333493" w:rsidRPr="00855ED2">
        <w:rPr>
          <w:rFonts w:asciiTheme="minorHAnsi" w:hAnsiTheme="minorHAnsi" w:cstheme="minorHAnsi"/>
        </w:rPr>
        <w:t>O</w:t>
      </w:r>
      <w:r w:rsidRPr="00855ED2">
        <w:rPr>
          <w:rFonts w:asciiTheme="minorHAnsi" w:hAnsiTheme="minorHAnsi" w:cstheme="minorHAnsi"/>
        </w:rPr>
        <w:t>ccident et les nouvelles économies de croissance (la Chine)</w:t>
      </w:r>
      <w:r w:rsidR="00BB2965" w:rsidRPr="00855ED2">
        <w:rPr>
          <w:rFonts w:asciiTheme="minorHAnsi" w:hAnsiTheme="minorHAnsi" w:cstheme="minorHAnsi"/>
        </w:rPr>
        <w:t>;</w:t>
      </w:r>
    </w:p>
    <w:p w:rsidR="00236A5B" w:rsidRPr="00236A5B" w:rsidRDefault="00BB2965" w:rsidP="00236A5B">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bCs/>
          <w:i/>
          <w:sz w:val="21"/>
          <w:szCs w:val="21"/>
        </w:rPr>
      </w:pPr>
      <w:r w:rsidRPr="00236A5B">
        <w:rPr>
          <w:rFonts w:asciiTheme="minorHAnsi" w:hAnsiTheme="minorHAnsi" w:cstheme="minorHAnsi"/>
          <w:b/>
          <w:bCs/>
          <w:sz w:val="21"/>
          <w:szCs w:val="21"/>
        </w:rPr>
        <w:t xml:space="preserve">L’Afrique veut continuer de se développer, </w:t>
      </w:r>
      <w:r w:rsidRPr="00236A5B">
        <w:rPr>
          <w:rFonts w:asciiTheme="minorHAnsi" w:hAnsiTheme="minorHAnsi" w:cstheme="minorHAnsi"/>
          <w:b/>
          <w:bCs/>
          <w:color w:val="800000"/>
          <w:sz w:val="21"/>
          <w:szCs w:val="21"/>
        </w:rPr>
        <w:t xml:space="preserve">sans les conseils de l’Occident </w:t>
      </w:r>
      <w:r w:rsidRPr="00236A5B">
        <w:rPr>
          <w:rFonts w:asciiTheme="minorHAnsi" w:hAnsiTheme="minorHAnsi" w:cstheme="minorHAnsi"/>
          <w:bCs/>
          <w:i/>
          <w:sz w:val="21"/>
          <w:szCs w:val="21"/>
        </w:rPr>
        <w:t xml:space="preserve">(Dr René N’Guettia Kouassi, </w:t>
      </w:r>
      <w:r w:rsidRPr="00236A5B">
        <w:rPr>
          <w:rFonts w:asciiTheme="minorHAnsi" w:hAnsiTheme="minorHAnsi" w:cstheme="minorHAnsi"/>
          <w:b/>
          <w:bCs/>
          <w:i/>
          <w:sz w:val="21"/>
          <w:szCs w:val="21"/>
        </w:rPr>
        <w:t>Directeur des</w:t>
      </w:r>
    </w:p>
    <w:p w:rsidR="00BB2965" w:rsidRPr="00236A5B" w:rsidRDefault="00BB2965" w:rsidP="00236A5B">
      <w:pPr>
        <w:pBdr>
          <w:top w:val="single" w:sz="4" w:space="1" w:color="auto"/>
          <w:left w:val="single" w:sz="4" w:space="4" w:color="auto"/>
          <w:bottom w:val="single" w:sz="4" w:space="1" w:color="auto"/>
          <w:right w:val="single" w:sz="4" w:space="4" w:color="auto"/>
        </w:pBdr>
        <w:jc w:val="right"/>
        <w:rPr>
          <w:rFonts w:asciiTheme="minorHAnsi" w:hAnsiTheme="minorHAnsi" w:cstheme="minorHAnsi"/>
          <w:bCs/>
          <w:i/>
          <w:sz w:val="21"/>
          <w:szCs w:val="21"/>
        </w:rPr>
      </w:pPr>
      <w:r w:rsidRPr="00236A5B">
        <w:rPr>
          <w:rFonts w:asciiTheme="minorHAnsi" w:hAnsiTheme="minorHAnsi" w:cstheme="minorHAnsi"/>
          <w:b/>
          <w:bCs/>
          <w:i/>
          <w:sz w:val="21"/>
          <w:szCs w:val="21"/>
        </w:rPr>
        <w:t>affaires économiques à la Commission de l’Union africaine</w:t>
      </w:r>
      <w:r w:rsidRPr="00236A5B">
        <w:rPr>
          <w:rFonts w:asciiTheme="minorHAnsi" w:hAnsiTheme="minorHAnsi" w:cstheme="minorHAnsi"/>
          <w:bCs/>
          <w:i/>
          <w:sz w:val="21"/>
          <w:szCs w:val="21"/>
        </w:rPr>
        <w:t>)</w:t>
      </w:r>
    </w:p>
    <w:p w:rsidR="00BB2965" w:rsidRPr="00855ED2" w:rsidRDefault="00BB2965"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sz w:val="12"/>
        </w:rPr>
      </w:pPr>
    </w:p>
    <w:p w:rsidR="00A97174" w:rsidRPr="00855ED2" w:rsidRDefault="003C1346"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rPr>
        <w:lastRenderedPageBreak/>
        <w:t>Conclusion</w:t>
      </w:r>
      <w:r w:rsidR="00A97174" w:rsidRPr="00855ED2">
        <w:rPr>
          <w:rFonts w:asciiTheme="minorHAnsi" w:hAnsiTheme="minorHAnsi" w:cstheme="minorHAnsi"/>
        </w:rPr>
        <w:t xml:space="preserve">. </w:t>
      </w:r>
      <w:r w:rsidRPr="00855ED2">
        <w:rPr>
          <w:rFonts w:asciiTheme="minorHAnsi" w:hAnsiTheme="minorHAnsi" w:cstheme="minorHAnsi"/>
          <w:b/>
        </w:rPr>
        <w:t xml:space="preserve">Le renforcement des capacités des </w:t>
      </w:r>
      <w:r w:rsidR="00BB2965" w:rsidRPr="00855ED2">
        <w:rPr>
          <w:rFonts w:asciiTheme="minorHAnsi" w:hAnsiTheme="minorHAnsi" w:cstheme="minorHAnsi"/>
          <w:b/>
        </w:rPr>
        <w:t>micro- e</w:t>
      </w:r>
      <w:r w:rsidRPr="00855ED2">
        <w:rPr>
          <w:rFonts w:asciiTheme="minorHAnsi" w:hAnsiTheme="minorHAnsi" w:cstheme="minorHAnsi"/>
          <w:b/>
        </w:rPr>
        <w:t>t PME africaines par des ‘experts’ occidentaux  a peu de sens</w:t>
      </w:r>
      <w:r w:rsidR="00A97174" w:rsidRPr="00855ED2">
        <w:rPr>
          <w:rFonts w:asciiTheme="minorHAnsi" w:hAnsiTheme="minorHAnsi" w:cstheme="minorHAnsi"/>
          <w:b/>
        </w:rPr>
        <w:t xml:space="preserve">. </w:t>
      </w:r>
    </w:p>
    <w:p w:rsidR="003C716A" w:rsidRPr="00855ED2" w:rsidRDefault="001D5EE5" w:rsidP="00A31A87">
      <w:pPr>
        <w:pStyle w:val="PlainText"/>
        <w:numPr>
          <w:ilvl w:val="0"/>
          <w:numId w:val="14"/>
        </w:num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855ED2">
        <w:rPr>
          <w:rFonts w:asciiTheme="minorHAnsi" w:hAnsiTheme="minorHAnsi" w:cstheme="minorHAnsi"/>
        </w:rPr>
        <w:t xml:space="preserve">Même les pays africains les plus fragiles disposent aujourd’hui </w:t>
      </w:r>
      <w:r w:rsidR="005A10D9" w:rsidRPr="00855ED2">
        <w:rPr>
          <w:rFonts w:asciiTheme="minorHAnsi" w:hAnsiTheme="minorHAnsi" w:cstheme="minorHAnsi"/>
        </w:rPr>
        <w:t xml:space="preserve">déjà </w:t>
      </w:r>
      <w:r w:rsidRPr="00855ED2">
        <w:rPr>
          <w:rFonts w:asciiTheme="minorHAnsi" w:hAnsiTheme="minorHAnsi" w:cstheme="minorHAnsi"/>
        </w:rPr>
        <w:t xml:space="preserve">d’une classe moyenne </w:t>
      </w:r>
      <w:r w:rsidR="00855ED2" w:rsidRPr="00855ED2">
        <w:rPr>
          <w:rFonts w:asciiTheme="minorHAnsi" w:hAnsiTheme="minorHAnsi" w:cstheme="minorHAnsi"/>
        </w:rPr>
        <w:t xml:space="preserve">hautement qualifiée </w:t>
      </w:r>
      <w:r w:rsidRPr="00855ED2">
        <w:rPr>
          <w:rFonts w:asciiTheme="minorHAnsi" w:hAnsiTheme="minorHAnsi" w:cstheme="minorHAnsi"/>
        </w:rPr>
        <w:t xml:space="preserve">capable et prête à se </w:t>
      </w:r>
      <w:r w:rsidR="00333493" w:rsidRPr="00855ED2">
        <w:rPr>
          <w:rFonts w:asciiTheme="minorHAnsi" w:hAnsiTheme="minorHAnsi" w:cstheme="minorHAnsi"/>
        </w:rPr>
        <w:t>développer</w:t>
      </w:r>
      <w:r w:rsidRPr="00855ED2">
        <w:rPr>
          <w:rFonts w:asciiTheme="minorHAnsi" w:hAnsiTheme="minorHAnsi" w:cstheme="minorHAnsi"/>
        </w:rPr>
        <w:t xml:space="preserve"> d’une façon autonome et sans les conseils de l’Occident. </w:t>
      </w:r>
      <w:r w:rsidRPr="00855ED2">
        <w:rPr>
          <w:rFonts w:asciiTheme="minorHAnsi" w:hAnsiTheme="minorHAnsi" w:cstheme="minorHAnsi"/>
          <w:b/>
        </w:rPr>
        <w:t>L</w:t>
      </w:r>
      <w:r w:rsidR="003C716A" w:rsidRPr="00855ED2">
        <w:rPr>
          <w:rFonts w:asciiTheme="minorHAnsi" w:hAnsiTheme="minorHAnsi" w:cstheme="minorHAnsi"/>
          <w:b/>
        </w:rPr>
        <w:t xml:space="preserve">’Afrique désire prendre </w:t>
      </w:r>
      <w:r w:rsidR="00D70654" w:rsidRPr="00855ED2">
        <w:rPr>
          <w:rFonts w:asciiTheme="minorHAnsi" w:hAnsiTheme="minorHAnsi" w:cstheme="minorHAnsi"/>
          <w:b/>
        </w:rPr>
        <w:t xml:space="preserve">en main </w:t>
      </w:r>
      <w:r w:rsidR="003C716A" w:rsidRPr="00855ED2">
        <w:rPr>
          <w:rFonts w:asciiTheme="minorHAnsi" w:hAnsiTheme="minorHAnsi" w:cstheme="minorHAnsi"/>
          <w:b/>
        </w:rPr>
        <w:t xml:space="preserve">ses propres </w:t>
      </w:r>
      <w:r w:rsidR="00333493" w:rsidRPr="00855ED2">
        <w:rPr>
          <w:rFonts w:asciiTheme="minorHAnsi" w:hAnsiTheme="minorHAnsi" w:cstheme="minorHAnsi"/>
          <w:b/>
        </w:rPr>
        <w:t>responsabili</w:t>
      </w:r>
      <w:r w:rsidR="00FC0289" w:rsidRPr="00855ED2">
        <w:rPr>
          <w:rFonts w:asciiTheme="minorHAnsi" w:hAnsiTheme="minorHAnsi" w:cstheme="minorHAnsi"/>
          <w:b/>
        </w:rPr>
        <w:t>tés</w:t>
      </w:r>
      <w:r w:rsidR="00855ED2" w:rsidRPr="00855ED2">
        <w:rPr>
          <w:rFonts w:asciiTheme="minorHAnsi" w:hAnsiTheme="minorHAnsi" w:cstheme="minorHAnsi"/>
          <w:b/>
        </w:rPr>
        <w:t xml:space="preserve"> </w:t>
      </w:r>
      <w:r w:rsidR="00855ED2" w:rsidRPr="00855ED2">
        <w:rPr>
          <w:rFonts w:asciiTheme="minorHAnsi" w:hAnsiTheme="minorHAnsi" w:cstheme="minorHAnsi"/>
        </w:rPr>
        <w:t xml:space="preserve">et </w:t>
      </w:r>
      <w:r w:rsidR="005A10D9">
        <w:rPr>
          <w:rFonts w:asciiTheme="minorHAnsi" w:hAnsiTheme="minorHAnsi" w:cstheme="minorHAnsi"/>
        </w:rPr>
        <w:t xml:space="preserve">se débarrasser du </w:t>
      </w:r>
      <w:r w:rsidR="003C716A" w:rsidRPr="00855ED2">
        <w:rPr>
          <w:rFonts w:asciiTheme="minorHAnsi" w:hAnsiTheme="minorHAnsi" w:cstheme="minorHAnsi"/>
        </w:rPr>
        <w:t xml:space="preserve">paternalisme occidental. </w:t>
      </w:r>
      <w:r w:rsidR="003C716A" w:rsidRPr="00855ED2">
        <w:rPr>
          <w:rFonts w:asciiTheme="minorHAnsi" w:hAnsiTheme="minorHAnsi" w:cstheme="minorHAnsi"/>
          <w:b/>
        </w:rPr>
        <w:t>L’</w:t>
      </w:r>
      <w:r w:rsidR="00D70654" w:rsidRPr="00855ED2">
        <w:rPr>
          <w:rFonts w:asciiTheme="minorHAnsi" w:hAnsiTheme="minorHAnsi" w:cstheme="minorHAnsi"/>
          <w:b/>
        </w:rPr>
        <w:t>O</w:t>
      </w:r>
      <w:r w:rsidR="003C716A" w:rsidRPr="00855ED2">
        <w:rPr>
          <w:rFonts w:asciiTheme="minorHAnsi" w:hAnsiTheme="minorHAnsi" w:cstheme="minorHAnsi"/>
          <w:b/>
        </w:rPr>
        <w:t xml:space="preserve">ccident doit </w:t>
      </w:r>
      <w:r w:rsidR="00D70654" w:rsidRPr="00855ED2">
        <w:rPr>
          <w:rFonts w:asciiTheme="minorHAnsi" w:hAnsiTheme="minorHAnsi" w:cstheme="minorHAnsi"/>
          <w:b/>
        </w:rPr>
        <w:t xml:space="preserve">mettre fin à la </w:t>
      </w:r>
      <w:r w:rsidR="003C716A" w:rsidRPr="00855ED2">
        <w:rPr>
          <w:rFonts w:asciiTheme="minorHAnsi" w:hAnsiTheme="minorHAnsi" w:cstheme="minorHAnsi"/>
          <w:b/>
        </w:rPr>
        <w:t>stigmatis</w:t>
      </w:r>
      <w:r w:rsidR="00D70654" w:rsidRPr="00855ED2">
        <w:rPr>
          <w:rFonts w:asciiTheme="minorHAnsi" w:hAnsiTheme="minorHAnsi" w:cstheme="minorHAnsi"/>
          <w:b/>
        </w:rPr>
        <w:t xml:space="preserve">ation de </w:t>
      </w:r>
      <w:r w:rsidR="003C716A" w:rsidRPr="00855ED2">
        <w:rPr>
          <w:rFonts w:asciiTheme="minorHAnsi" w:hAnsiTheme="minorHAnsi" w:cstheme="minorHAnsi"/>
          <w:b/>
        </w:rPr>
        <w:t xml:space="preserve">l’Afrique en apprenant </w:t>
      </w:r>
      <w:r w:rsidR="00832E73">
        <w:rPr>
          <w:rFonts w:asciiTheme="minorHAnsi" w:hAnsiTheme="minorHAnsi" w:cstheme="minorHAnsi"/>
          <w:b/>
        </w:rPr>
        <w:t xml:space="preserve">à </w:t>
      </w:r>
      <w:r w:rsidR="003C716A" w:rsidRPr="00855ED2">
        <w:rPr>
          <w:rFonts w:asciiTheme="minorHAnsi" w:hAnsiTheme="minorHAnsi" w:cstheme="minorHAnsi"/>
          <w:b/>
        </w:rPr>
        <w:t>l’Afrique ‘comment pêcher’.</w:t>
      </w:r>
    </w:p>
    <w:p w:rsidR="00A97174" w:rsidRPr="00855ED2" w:rsidRDefault="00A97174"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sz w:val="12"/>
        </w:rPr>
      </w:pPr>
    </w:p>
    <w:p w:rsidR="00DD4F32" w:rsidRPr="00855ED2" w:rsidRDefault="00DD4F32"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855ED2">
        <w:rPr>
          <w:rFonts w:asciiTheme="minorHAnsi" w:hAnsiTheme="minorHAnsi" w:cstheme="minorHAnsi"/>
          <w:b/>
        </w:rPr>
        <w:t>Qu</w:t>
      </w:r>
      <w:r w:rsidR="000459B5" w:rsidRPr="00855ED2">
        <w:rPr>
          <w:rFonts w:asciiTheme="minorHAnsi" w:hAnsiTheme="minorHAnsi" w:cstheme="minorHAnsi"/>
          <w:b/>
        </w:rPr>
        <w:t>el</w:t>
      </w:r>
      <w:r w:rsidR="001E2A07" w:rsidRPr="00855ED2">
        <w:rPr>
          <w:rFonts w:asciiTheme="minorHAnsi" w:hAnsiTheme="minorHAnsi" w:cstheme="minorHAnsi"/>
          <w:b/>
        </w:rPr>
        <w:t>le</w:t>
      </w:r>
      <w:r w:rsidR="000459B5" w:rsidRPr="00855ED2">
        <w:rPr>
          <w:rFonts w:asciiTheme="minorHAnsi" w:hAnsiTheme="minorHAnsi" w:cstheme="minorHAnsi"/>
          <w:b/>
        </w:rPr>
        <w:t xml:space="preserve">s </w:t>
      </w:r>
      <w:r w:rsidR="00832E73">
        <w:rPr>
          <w:rFonts w:asciiTheme="minorHAnsi" w:hAnsiTheme="minorHAnsi" w:cstheme="minorHAnsi"/>
          <w:b/>
        </w:rPr>
        <w:t xml:space="preserve">sont  les </w:t>
      </w:r>
      <w:r w:rsidR="000459B5" w:rsidRPr="00855ED2">
        <w:rPr>
          <w:rFonts w:asciiTheme="minorHAnsi" w:hAnsiTheme="minorHAnsi" w:cstheme="minorHAnsi"/>
          <w:b/>
        </w:rPr>
        <w:t xml:space="preserve">activités </w:t>
      </w:r>
      <w:r w:rsidR="00832E73">
        <w:rPr>
          <w:rFonts w:asciiTheme="minorHAnsi" w:hAnsiTheme="minorHAnsi" w:cstheme="minorHAnsi"/>
          <w:b/>
        </w:rPr>
        <w:t xml:space="preserve">qui </w:t>
      </w:r>
      <w:r w:rsidR="000459B5" w:rsidRPr="00855ED2">
        <w:rPr>
          <w:rFonts w:asciiTheme="minorHAnsi" w:hAnsiTheme="minorHAnsi" w:cstheme="minorHAnsi"/>
          <w:b/>
        </w:rPr>
        <w:t xml:space="preserve">ont </w:t>
      </w:r>
      <w:r w:rsidRPr="00855ED2">
        <w:rPr>
          <w:rFonts w:asciiTheme="minorHAnsi" w:hAnsiTheme="minorHAnsi" w:cstheme="minorHAnsi"/>
          <w:b/>
        </w:rPr>
        <w:t>du sens?</w:t>
      </w:r>
    </w:p>
    <w:p w:rsidR="00E12A16" w:rsidRPr="00855ED2" w:rsidRDefault="00DD4F32" w:rsidP="00A31A87">
      <w:pPr>
        <w:pStyle w:val="PlainText"/>
        <w:numPr>
          <w:ilvl w:val="0"/>
          <w:numId w:val="9"/>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b/>
        </w:rPr>
        <w:t xml:space="preserve">Des activités industrielles spécialisées et </w:t>
      </w:r>
      <w:r w:rsidR="00832E73">
        <w:rPr>
          <w:rFonts w:asciiTheme="minorHAnsi" w:hAnsiTheme="minorHAnsi" w:cstheme="minorHAnsi"/>
          <w:b/>
        </w:rPr>
        <w:t>à</w:t>
      </w:r>
      <w:r w:rsidRPr="00855ED2">
        <w:rPr>
          <w:rFonts w:asciiTheme="minorHAnsi" w:hAnsiTheme="minorHAnsi" w:cstheme="minorHAnsi"/>
          <w:b/>
        </w:rPr>
        <w:t xml:space="preserve"> grande échelle créent du bien-être</w:t>
      </w:r>
      <w:r w:rsidRPr="00855ED2">
        <w:rPr>
          <w:rFonts w:asciiTheme="minorHAnsi" w:hAnsiTheme="minorHAnsi" w:cstheme="minorHAnsi"/>
        </w:rPr>
        <w:t xml:space="preserve">. L’Afrique demande une </w:t>
      </w:r>
      <w:r w:rsidR="00DA1DE4" w:rsidRPr="00855ED2">
        <w:rPr>
          <w:rFonts w:asciiTheme="minorHAnsi" w:hAnsiTheme="minorHAnsi" w:cstheme="minorHAnsi"/>
        </w:rPr>
        <w:t xml:space="preserve">immersion, une </w:t>
      </w:r>
      <w:r w:rsidRPr="00855ED2">
        <w:rPr>
          <w:rFonts w:asciiTheme="minorHAnsi" w:hAnsiTheme="minorHAnsi" w:cstheme="minorHAnsi"/>
        </w:rPr>
        <w:t xml:space="preserve">expérience de longue durée </w:t>
      </w:r>
      <w:r w:rsidR="000459B5" w:rsidRPr="00855ED2">
        <w:rPr>
          <w:rFonts w:asciiTheme="minorHAnsi" w:hAnsiTheme="minorHAnsi" w:cstheme="minorHAnsi"/>
        </w:rPr>
        <w:t xml:space="preserve">dans les </w:t>
      </w:r>
      <w:r w:rsidRPr="00855ED2">
        <w:rPr>
          <w:rFonts w:asciiTheme="minorHAnsi" w:hAnsiTheme="minorHAnsi" w:cstheme="minorHAnsi"/>
        </w:rPr>
        <w:t>processus et technologies industrielles avancé</w:t>
      </w:r>
      <w:r w:rsidR="00832E73">
        <w:rPr>
          <w:rFonts w:asciiTheme="minorHAnsi" w:hAnsiTheme="minorHAnsi" w:cstheme="minorHAnsi"/>
        </w:rPr>
        <w:t>e</w:t>
      </w:r>
      <w:r w:rsidRPr="00855ED2">
        <w:rPr>
          <w:rFonts w:asciiTheme="minorHAnsi" w:hAnsiTheme="minorHAnsi" w:cstheme="minorHAnsi"/>
        </w:rPr>
        <w:t xml:space="preserve">s d’un niveau </w:t>
      </w:r>
      <w:r w:rsidR="00DA1DE4" w:rsidRPr="00855ED2">
        <w:rPr>
          <w:rFonts w:asciiTheme="minorHAnsi" w:hAnsiTheme="minorHAnsi" w:cstheme="minorHAnsi"/>
        </w:rPr>
        <w:t xml:space="preserve">élevé </w:t>
      </w:r>
      <w:r w:rsidRPr="00855ED2">
        <w:rPr>
          <w:rFonts w:asciiTheme="minorHAnsi" w:hAnsiTheme="minorHAnsi" w:cstheme="minorHAnsi"/>
        </w:rPr>
        <w:t xml:space="preserve">au delà du renforcement des capacités d’activités </w:t>
      </w:r>
      <w:r w:rsidR="00E12A16" w:rsidRPr="00855ED2">
        <w:rPr>
          <w:rFonts w:asciiTheme="minorHAnsi" w:hAnsiTheme="minorHAnsi" w:cstheme="minorHAnsi"/>
        </w:rPr>
        <w:t>artisanales. La conscientisation</w:t>
      </w:r>
      <w:r w:rsidR="00DA1DE4" w:rsidRPr="00855ED2">
        <w:rPr>
          <w:rFonts w:asciiTheme="minorHAnsi" w:hAnsiTheme="minorHAnsi" w:cstheme="minorHAnsi"/>
        </w:rPr>
        <w:t xml:space="preserve"> </w:t>
      </w:r>
      <w:r w:rsidR="00E12A16" w:rsidRPr="00855ED2">
        <w:rPr>
          <w:rFonts w:asciiTheme="minorHAnsi" w:hAnsiTheme="minorHAnsi" w:cstheme="minorHAnsi"/>
        </w:rPr>
        <w:t>du grand public</w:t>
      </w:r>
      <w:r w:rsidR="00DA1DE4" w:rsidRPr="00855ED2">
        <w:rPr>
          <w:rFonts w:asciiTheme="minorHAnsi" w:hAnsiTheme="minorHAnsi" w:cstheme="minorHAnsi"/>
        </w:rPr>
        <w:t xml:space="preserve"> des points forts de l’Afrique</w:t>
      </w:r>
      <w:r w:rsidR="00E12A16" w:rsidRPr="00855ED2">
        <w:rPr>
          <w:rFonts w:asciiTheme="minorHAnsi" w:hAnsiTheme="minorHAnsi" w:cstheme="minorHAnsi"/>
        </w:rPr>
        <w:t xml:space="preserve">, aussi bien en </w:t>
      </w:r>
      <w:r w:rsidR="00DA1DE4" w:rsidRPr="00855ED2">
        <w:rPr>
          <w:rFonts w:asciiTheme="minorHAnsi" w:hAnsiTheme="minorHAnsi" w:cstheme="minorHAnsi"/>
        </w:rPr>
        <w:t xml:space="preserve">Afrique qu’en </w:t>
      </w:r>
      <w:r w:rsidR="00E12A16" w:rsidRPr="00855ED2">
        <w:rPr>
          <w:rFonts w:asciiTheme="minorHAnsi" w:hAnsiTheme="minorHAnsi" w:cstheme="minorHAnsi"/>
        </w:rPr>
        <w:t>Occident</w:t>
      </w:r>
      <w:r w:rsidR="00DA1DE4" w:rsidRPr="00855ED2">
        <w:rPr>
          <w:rFonts w:asciiTheme="minorHAnsi" w:hAnsiTheme="minorHAnsi" w:cstheme="minorHAnsi"/>
        </w:rPr>
        <w:t xml:space="preserve">, </w:t>
      </w:r>
      <w:r w:rsidR="00E12A16" w:rsidRPr="00855ED2">
        <w:rPr>
          <w:rFonts w:asciiTheme="minorHAnsi" w:hAnsiTheme="minorHAnsi" w:cstheme="minorHAnsi"/>
        </w:rPr>
        <w:t>est indiquée.</w:t>
      </w:r>
    </w:p>
    <w:p w:rsidR="00920A51" w:rsidRPr="00855ED2" w:rsidRDefault="00920A51"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sz w:val="6"/>
        </w:rPr>
      </w:pPr>
    </w:p>
    <w:p w:rsidR="00333493" w:rsidRPr="00855ED2" w:rsidRDefault="00E12A16" w:rsidP="00A31A87">
      <w:pPr>
        <w:pStyle w:val="PlainText"/>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b/>
        </w:rPr>
        <w:t xml:space="preserve">La conscientisation </w:t>
      </w:r>
      <w:r w:rsidR="00DA1DE4" w:rsidRPr="00855ED2">
        <w:rPr>
          <w:rFonts w:asciiTheme="minorHAnsi" w:hAnsiTheme="minorHAnsi" w:cstheme="minorHAnsi"/>
          <w:b/>
        </w:rPr>
        <w:t xml:space="preserve">du grand public occidental </w:t>
      </w:r>
      <w:r w:rsidRPr="00855ED2">
        <w:rPr>
          <w:rFonts w:asciiTheme="minorHAnsi" w:hAnsiTheme="minorHAnsi" w:cstheme="minorHAnsi"/>
          <w:b/>
        </w:rPr>
        <w:t>des atouts de cet</w:t>
      </w:r>
      <w:r w:rsidR="00832E73">
        <w:rPr>
          <w:rFonts w:asciiTheme="minorHAnsi" w:hAnsiTheme="minorHAnsi" w:cstheme="minorHAnsi"/>
          <w:b/>
        </w:rPr>
        <w:t>te</w:t>
      </w:r>
      <w:r w:rsidRPr="00855ED2">
        <w:rPr>
          <w:rFonts w:asciiTheme="minorHAnsi" w:hAnsiTheme="minorHAnsi" w:cstheme="minorHAnsi"/>
          <w:b/>
        </w:rPr>
        <w:t xml:space="preserve"> ‘autre’ Afrique. </w:t>
      </w:r>
      <w:r w:rsidR="00DA1DE4" w:rsidRPr="00855ED2">
        <w:rPr>
          <w:rFonts w:asciiTheme="minorHAnsi" w:hAnsiTheme="minorHAnsi" w:cstheme="minorHAnsi"/>
        </w:rPr>
        <w:t>Ro</w:t>
      </w:r>
      <w:r w:rsidRPr="00855ED2">
        <w:rPr>
          <w:rFonts w:asciiTheme="minorHAnsi" w:hAnsiTheme="minorHAnsi" w:cstheme="minorHAnsi"/>
        </w:rPr>
        <w:t>mpre avec le cliché de cet</w:t>
      </w:r>
      <w:r w:rsidR="00832E73">
        <w:rPr>
          <w:rFonts w:asciiTheme="minorHAnsi" w:hAnsiTheme="minorHAnsi" w:cstheme="minorHAnsi"/>
        </w:rPr>
        <w:t>te</w:t>
      </w:r>
      <w:r w:rsidRPr="00855ED2">
        <w:rPr>
          <w:rFonts w:asciiTheme="minorHAnsi" w:hAnsiTheme="minorHAnsi" w:cstheme="minorHAnsi"/>
        </w:rPr>
        <w:t xml:space="preserve"> Afrique </w:t>
      </w:r>
      <w:r w:rsidR="000459B5" w:rsidRPr="00855ED2">
        <w:rPr>
          <w:rFonts w:asciiTheme="minorHAnsi" w:hAnsiTheme="minorHAnsi" w:cstheme="minorHAnsi"/>
        </w:rPr>
        <w:t xml:space="preserve">‘misérabiliste’ </w:t>
      </w:r>
      <w:r w:rsidRPr="00855ED2">
        <w:rPr>
          <w:rFonts w:asciiTheme="minorHAnsi" w:hAnsiTheme="minorHAnsi" w:cstheme="minorHAnsi"/>
        </w:rPr>
        <w:t xml:space="preserve">et son </w:t>
      </w:r>
      <w:r w:rsidR="000459B5" w:rsidRPr="00855ED2">
        <w:rPr>
          <w:rFonts w:asciiTheme="minorHAnsi" w:hAnsiTheme="minorHAnsi" w:cstheme="minorHAnsi"/>
        </w:rPr>
        <w:t>éternel b</w:t>
      </w:r>
      <w:r w:rsidRPr="00855ED2">
        <w:rPr>
          <w:rFonts w:asciiTheme="minorHAnsi" w:hAnsiTheme="minorHAnsi" w:cstheme="minorHAnsi"/>
        </w:rPr>
        <w:t>esoin d’aide. Informer le grand public des atouts de l’Afrique pour accélérer son industrialisation</w:t>
      </w:r>
      <w:r w:rsidR="00FC0289" w:rsidRPr="00855ED2">
        <w:rPr>
          <w:rFonts w:asciiTheme="minorHAnsi" w:hAnsiTheme="minorHAnsi" w:cstheme="minorHAnsi"/>
        </w:rPr>
        <w:t xml:space="preserve">, </w:t>
      </w:r>
      <w:r w:rsidRPr="00855ED2">
        <w:rPr>
          <w:rFonts w:asciiTheme="minorHAnsi" w:hAnsiTheme="minorHAnsi" w:cstheme="minorHAnsi"/>
        </w:rPr>
        <w:t xml:space="preserve">entre autres </w:t>
      </w:r>
      <w:r w:rsidR="00FC0289" w:rsidRPr="00855ED2">
        <w:rPr>
          <w:rFonts w:asciiTheme="minorHAnsi" w:hAnsiTheme="minorHAnsi" w:cstheme="minorHAnsi"/>
        </w:rPr>
        <w:t>grâce</w:t>
      </w:r>
      <w:r w:rsidRPr="00855ED2">
        <w:rPr>
          <w:rFonts w:asciiTheme="minorHAnsi" w:hAnsiTheme="minorHAnsi" w:cstheme="minorHAnsi"/>
        </w:rPr>
        <w:t xml:space="preserve"> </w:t>
      </w:r>
      <w:r w:rsidR="00DA1DE4" w:rsidRPr="00855ED2">
        <w:rPr>
          <w:rFonts w:asciiTheme="minorHAnsi" w:hAnsiTheme="minorHAnsi" w:cstheme="minorHAnsi"/>
        </w:rPr>
        <w:t>aux investissements directs étrangers</w:t>
      </w:r>
      <w:r w:rsidR="00333493" w:rsidRPr="00855ED2">
        <w:rPr>
          <w:rFonts w:asciiTheme="minorHAnsi" w:hAnsiTheme="minorHAnsi" w:cstheme="minorHAnsi"/>
        </w:rPr>
        <w:t xml:space="preserve"> et des parten</w:t>
      </w:r>
      <w:r w:rsidR="00FC0289" w:rsidRPr="00855ED2">
        <w:rPr>
          <w:rFonts w:asciiTheme="minorHAnsi" w:hAnsiTheme="minorHAnsi" w:cstheme="minorHAnsi"/>
        </w:rPr>
        <w:t>a</w:t>
      </w:r>
      <w:r w:rsidR="00333493" w:rsidRPr="00855ED2">
        <w:rPr>
          <w:rFonts w:asciiTheme="minorHAnsi" w:hAnsiTheme="minorHAnsi" w:cstheme="minorHAnsi"/>
        </w:rPr>
        <w:t xml:space="preserve">riats </w:t>
      </w:r>
      <w:r w:rsidR="00DA1DE4" w:rsidRPr="00855ED2">
        <w:rPr>
          <w:rFonts w:asciiTheme="minorHAnsi" w:hAnsiTheme="minorHAnsi" w:cstheme="minorHAnsi"/>
        </w:rPr>
        <w:t>U</w:t>
      </w:r>
      <w:r w:rsidR="004D6F41">
        <w:rPr>
          <w:rFonts w:asciiTheme="minorHAnsi" w:hAnsiTheme="minorHAnsi" w:cstheme="minorHAnsi"/>
        </w:rPr>
        <w:t>A</w:t>
      </w:r>
      <w:r w:rsidR="00DA1DE4" w:rsidRPr="00855ED2">
        <w:rPr>
          <w:rFonts w:asciiTheme="minorHAnsi" w:hAnsiTheme="minorHAnsi" w:cstheme="minorHAnsi"/>
        </w:rPr>
        <w:t>-U</w:t>
      </w:r>
      <w:r w:rsidR="004D6F41">
        <w:rPr>
          <w:rFonts w:asciiTheme="minorHAnsi" w:hAnsiTheme="minorHAnsi" w:cstheme="minorHAnsi"/>
        </w:rPr>
        <w:t>E</w:t>
      </w:r>
      <w:r w:rsidR="00DA1DE4" w:rsidRPr="00855ED2">
        <w:rPr>
          <w:rFonts w:asciiTheme="minorHAnsi" w:hAnsiTheme="minorHAnsi" w:cstheme="minorHAnsi"/>
        </w:rPr>
        <w:t xml:space="preserve"> entre entrepreneurs et  l</w:t>
      </w:r>
      <w:r w:rsidR="00333493" w:rsidRPr="00855ED2">
        <w:rPr>
          <w:rFonts w:asciiTheme="minorHAnsi" w:hAnsiTheme="minorHAnsi" w:cstheme="minorHAnsi"/>
        </w:rPr>
        <w:t>’importante é</w:t>
      </w:r>
      <w:r w:rsidR="00FC0289" w:rsidRPr="00855ED2">
        <w:rPr>
          <w:rFonts w:asciiTheme="minorHAnsi" w:hAnsiTheme="minorHAnsi" w:cstheme="minorHAnsi"/>
        </w:rPr>
        <w:t>l</w:t>
      </w:r>
      <w:r w:rsidR="00333493" w:rsidRPr="00855ED2">
        <w:rPr>
          <w:rFonts w:asciiTheme="minorHAnsi" w:hAnsiTheme="minorHAnsi" w:cstheme="minorHAnsi"/>
        </w:rPr>
        <w:t>ite financière africaine. Conscient</w:t>
      </w:r>
      <w:r w:rsidR="00FC0289" w:rsidRPr="00855ED2">
        <w:rPr>
          <w:rFonts w:asciiTheme="minorHAnsi" w:hAnsiTheme="minorHAnsi" w:cstheme="minorHAnsi"/>
        </w:rPr>
        <w:t>is</w:t>
      </w:r>
      <w:r w:rsidR="00333493" w:rsidRPr="00855ED2">
        <w:rPr>
          <w:rFonts w:asciiTheme="minorHAnsi" w:hAnsiTheme="minorHAnsi" w:cstheme="minorHAnsi"/>
        </w:rPr>
        <w:t xml:space="preserve">er le grand public occidental </w:t>
      </w:r>
      <w:r w:rsidR="00832E73">
        <w:rPr>
          <w:rFonts w:asciiTheme="minorHAnsi" w:hAnsiTheme="minorHAnsi" w:cstheme="minorHAnsi"/>
        </w:rPr>
        <w:t>à</w:t>
      </w:r>
      <w:r w:rsidR="00333493" w:rsidRPr="00855ED2">
        <w:rPr>
          <w:rFonts w:asciiTheme="minorHAnsi" w:hAnsiTheme="minorHAnsi" w:cstheme="minorHAnsi"/>
        </w:rPr>
        <w:t xml:space="preserve"> l’importance de l</w:t>
      </w:r>
      <w:r w:rsidR="00FC0289" w:rsidRPr="00855ED2">
        <w:rPr>
          <w:rFonts w:asciiTheme="minorHAnsi" w:hAnsiTheme="minorHAnsi" w:cstheme="minorHAnsi"/>
        </w:rPr>
        <w:t>’</w:t>
      </w:r>
      <w:r w:rsidR="00333493" w:rsidRPr="00855ED2">
        <w:rPr>
          <w:rFonts w:asciiTheme="minorHAnsi" w:hAnsiTheme="minorHAnsi" w:cstheme="minorHAnsi"/>
        </w:rPr>
        <w:t>Afrique comme nouveau moteur de croissance, aussi pour l’Occident.</w:t>
      </w:r>
    </w:p>
    <w:p w:rsidR="00DA1DE4" w:rsidRPr="00855ED2" w:rsidRDefault="00333493" w:rsidP="00A31A87">
      <w:pPr>
        <w:pStyle w:val="PlainText"/>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b/>
        </w:rPr>
        <w:t>Conscientisation et responsabilisation de l’Afrique</w:t>
      </w:r>
      <w:r w:rsidR="00876921" w:rsidRPr="00855ED2">
        <w:rPr>
          <w:rFonts w:asciiTheme="minorHAnsi" w:hAnsiTheme="minorHAnsi" w:cstheme="minorHAnsi"/>
          <w:b/>
        </w:rPr>
        <w:t xml:space="preserve">. </w:t>
      </w:r>
      <w:r w:rsidRPr="00855ED2">
        <w:rPr>
          <w:rFonts w:asciiTheme="minorHAnsi" w:hAnsiTheme="minorHAnsi" w:cstheme="minorHAnsi"/>
        </w:rPr>
        <w:t xml:space="preserve">Conscientiser le grand public africain </w:t>
      </w:r>
      <w:r w:rsidR="00832E73">
        <w:rPr>
          <w:rFonts w:asciiTheme="minorHAnsi" w:hAnsiTheme="minorHAnsi" w:cstheme="minorHAnsi"/>
        </w:rPr>
        <w:t>de</w:t>
      </w:r>
      <w:r w:rsidRPr="00855ED2">
        <w:rPr>
          <w:rFonts w:asciiTheme="minorHAnsi" w:hAnsiTheme="minorHAnsi" w:cstheme="minorHAnsi"/>
        </w:rPr>
        <w:t xml:space="preserve"> ses propres points forts. </w:t>
      </w:r>
      <w:r w:rsidR="00DA1DE4" w:rsidRPr="00855ED2">
        <w:rPr>
          <w:rFonts w:asciiTheme="minorHAnsi" w:hAnsiTheme="minorHAnsi" w:cstheme="minorHAnsi"/>
        </w:rPr>
        <w:t xml:space="preserve">Conscientiser l’importante élite financière africaine que la seule manière de garantir un bien-être pour leurs enfants et petits-enfants consiste à investir dans une économie productive, remplaçant leurs investissements dans le commerce et l’immobilier résidentiel, créateurs de peu </w:t>
      </w:r>
      <w:r w:rsidR="001F3C1D" w:rsidRPr="00855ED2">
        <w:rPr>
          <w:rFonts w:asciiTheme="minorHAnsi" w:hAnsiTheme="minorHAnsi" w:cstheme="minorHAnsi"/>
        </w:rPr>
        <w:t>d’emplois.</w:t>
      </w:r>
    </w:p>
    <w:p w:rsidR="008108D2" w:rsidRPr="00855ED2" w:rsidRDefault="00431C20" w:rsidP="00A31A87">
      <w:pPr>
        <w:pStyle w:val="PlainText"/>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855ED2">
        <w:rPr>
          <w:rFonts w:asciiTheme="minorHAnsi" w:hAnsiTheme="minorHAnsi" w:cstheme="minorHAnsi"/>
          <w:b/>
        </w:rPr>
        <w:t xml:space="preserve">Un plan Marshall industriel UA-UE </w:t>
      </w:r>
      <w:r w:rsidR="00BB2965" w:rsidRPr="00855ED2">
        <w:rPr>
          <w:rFonts w:asciiTheme="minorHAnsi" w:hAnsiTheme="minorHAnsi" w:cstheme="minorHAnsi"/>
          <w:i/>
        </w:rPr>
        <w:t>lite</w:t>
      </w:r>
      <w:r w:rsidRPr="00855ED2">
        <w:rPr>
          <w:rFonts w:asciiTheme="minorHAnsi" w:hAnsiTheme="minorHAnsi" w:cstheme="minorHAnsi"/>
          <w:i/>
        </w:rPr>
        <w:t xml:space="preserve"> </w:t>
      </w:r>
      <w:r w:rsidRPr="00855ED2">
        <w:rPr>
          <w:rFonts w:asciiTheme="minorHAnsi" w:hAnsiTheme="minorHAnsi" w:cstheme="minorHAnsi"/>
          <w:b/>
        </w:rPr>
        <w:t>du secteur privé ‘avec’ l’Afrique</w:t>
      </w:r>
      <w:r w:rsidR="00BB2965" w:rsidRPr="00855ED2">
        <w:rPr>
          <w:rFonts w:asciiTheme="minorHAnsi" w:hAnsiTheme="minorHAnsi" w:cstheme="minorHAnsi"/>
          <w:b/>
        </w:rPr>
        <w:t xml:space="preserve">. </w:t>
      </w:r>
      <w:r w:rsidRPr="00855ED2">
        <w:rPr>
          <w:rFonts w:asciiTheme="minorHAnsi" w:hAnsiTheme="minorHAnsi" w:cstheme="minorHAnsi"/>
        </w:rPr>
        <w:t>Les chances sont réelles qu’à l’issue des  campagnes de conscientisation ‘grand public’ des points forts de cet</w:t>
      </w:r>
      <w:r w:rsidR="00832E73">
        <w:rPr>
          <w:rFonts w:asciiTheme="minorHAnsi" w:hAnsiTheme="minorHAnsi" w:cstheme="minorHAnsi"/>
        </w:rPr>
        <w:t>te</w:t>
      </w:r>
      <w:r w:rsidRPr="00855ED2">
        <w:rPr>
          <w:rFonts w:asciiTheme="minorHAnsi" w:hAnsiTheme="minorHAnsi" w:cstheme="minorHAnsi"/>
        </w:rPr>
        <w:t xml:space="preserve"> ‘autre’ Afrique, aussi bien en Afrique qu’en Occident des investisseurs privés se rendent compte qu’en Afrique se </w:t>
      </w:r>
      <w:r w:rsidR="00D70654" w:rsidRPr="00855ED2">
        <w:rPr>
          <w:rFonts w:asciiTheme="minorHAnsi" w:hAnsiTheme="minorHAnsi" w:cstheme="minorHAnsi"/>
        </w:rPr>
        <w:t>dessine</w:t>
      </w:r>
      <w:r w:rsidRPr="00855ED2">
        <w:rPr>
          <w:rFonts w:asciiTheme="minorHAnsi" w:hAnsiTheme="minorHAnsi" w:cstheme="minorHAnsi"/>
        </w:rPr>
        <w:t xml:space="preserve"> une nouvelle économie émergeante.  Le Plan Marshall </w:t>
      </w:r>
      <w:r w:rsidR="008108D2" w:rsidRPr="00855ED2">
        <w:rPr>
          <w:rFonts w:asciiTheme="minorHAnsi" w:hAnsiTheme="minorHAnsi" w:cstheme="minorHAnsi"/>
        </w:rPr>
        <w:t xml:space="preserve">américain ‘pour’ l’Europe d’après la seconde </w:t>
      </w:r>
      <w:r w:rsidR="00D70654" w:rsidRPr="00855ED2">
        <w:rPr>
          <w:rFonts w:asciiTheme="minorHAnsi" w:hAnsiTheme="minorHAnsi" w:cstheme="minorHAnsi"/>
        </w:rPr>
        <w:t>guerre</w:t>
      </w:r>
      <w:r w:rsidR="008108D2" w:rsidRPr="00855ED2">
        <w:rPr>
          <w:rFonts w:asciiTheme="minorHAnsi" w:hAnsiTheme="minorHAnsi" w:cstheme="minorHAnsi"/>
        </w:rPr>
        <w:t xml:space="preserve"> mondiale était financé avec des énormes moyens du contribuable </w:t>
      </w:r>
      <w:r w:rsidR="00D70654" w:rsidRPr="00855ED2">
        <w:rPr>
          <w:rFonts w:asciiTheme="minorHAnsi" w:hAnsiTheme="minorHAnsi" w:cstheme="minorHAnsi"/>
        </w:rPr>
        <w:t>américain</w:t>
      </w:r>
      <w:r w:rsidR="00BB2965" w:rsidRPr="00855ED2">
        <w:rPr>
          <w:rFonts w:asciiTheme="minorHAnsi" w:hAnsiTheme="minorHAnsi" w:cstheme="minorHAnsi"/>
        </w:rPr>
        <w:t>.</w:t>
      </w:r>
      <w:r w:rsidR="008108D2" w:rsidRPr="00855ED2">
        <w:rPr>
          <w:rFonts w:asciiTheme="minorHAnsi" w:hAnsiTheme="minorHAnsi" w:cstheme="minorHAnsi"/>
        </w:rPr>
        <w:t xml:space="preserve"> </w:t>
      </w:r>
      <w:r w:rsidR="008108D2" w:rsidRPr="00855ED2">
        <w:rPr>
          <w:rFonts w:asciiTheme="minorHAnsi" w:hAnsiTheme="minorHAnsi" w:cstheme="minorHAnsi"/>
          <w:b/>
        </w:rPr>
        <w:t xml:space="preserve">Un plan UA-UE </w:t>
      </w:r>
      <w:r w:rsidR="00BB2965" w:rsidRPr="00855ED2">
        <w:rPr>
          <w:rFonts w:asciiTheme="minorHAnsi" w:hAnsiTheme="minorHAnsi" w:cstheme="minorHAnsi"/>
          <w:i/>
        </w:rPr>
        <w:t>lite</w:t>
      </w:r>
      <w:r w:rsidR="00BB2965" w:rsidRPr="00855ED2">
        <w:rPr>
          <w:rFonts w:asciiTheme="minorHAnsi" w:hAnsiTheme="minorHAnsi" w:cstheme="minorHAnsi"/>
          <w:b/>
        </w:rPr>
        <w:t xml:space="preserve"> </w:t>
      </w:r>
      <w:r w:rsidR="008108D2" w:rsidRPr="00855ED2">
        <w:rPr>
          <w:rFonts w:asciiTheme="minorHAnsi" w:hAnsiTheme="minorHAnsi" w:cstheme="minorHAnsi"/>
          <w:b/>
        </w:rPr>
        <w:t>peut être financé entièrement par le secteur privé.</w:t>
      </w:r>
    </w:p>
    <w:p w:rsidR="00231533" w:rsidRPr="00855ED2" w:rsidRDefault="008108D2" w:rsidP="00A31A87">
      <w:pPr>
        <w:pStyle w:val="PlainText"/>
        <w:numPr>
          <w:ilvl w:val="0"/>
          <w:numId w:val="1"/>
        </w:numPr>
        <w:pBdr>
          <w:top w:val="single" w:sz="4" w:space="1" w:color="auto"/>
          <w:left w:val="single" w:sz="4" w:space="4" w:color="auto"/>
          <w:bottom w:val="single" w:sz="4" w:space="1" w:color="auto"/>
          <w:right w:val="single" w:sz="4" w:space="4" w:color="auto"/>
        </w:pBdr>
        <w:rPr>
          <w:rFonts w:ascii="Verdana" w:hAnsi="Verdana" w:cstheme="minorHAnsi"/>
          <w:sz w:val="16"/>
          <w:szCs w:val="16"/>
        </w:rPr>
      </w:pPr>
      <w:r w:rsidRPr="00855ED2">
        <w:rPr>
          <w:rFonts w:asciiTheme="minorHAnsi" w:hAnsiTheme="minorHAnsi" w:cstheme="minorHAnsi"/>
          <w:b/>
        </w:rPr>
        <w:t xml:space="preserve">Un programme </w:t>
      </w:r>
      <w:r w:rsidR="00050710" w:rsidRPr="00855ED2">
        <w:rPr>
          <w:rFonts w:asciiTheme="minorHAnsi" w:hAnsiTheme="minorHAnsi" w:cstheme="minorHAnsi"/>
          <w:b/>
        </w:rPr>
        <w:t>‘</w:t>
      </w:r>
      <w:r w:rsidRPr="00855ED2">
        <w:rPr>
          <w:rFonts w:asciiTheme="minorHAnsi" w:hAnsiTheme="minorHAnsi" w:cstheme="minorHAnsi"/>
          <w:b/>
        </w:rPr>
        <w:t xml:space="preserve">Migration </w:t>
      </w:r>
      <w:r w:rsidR="00050710" w:rsidRPr="00855ED2">
        <w:rPr>
          <w:rFonts w:asciiTheme="minorHAnsi" w:hAnsiTheme="minorHAnsi" w:cstheme="minorHAnsi"/>
          <w:b/>
        </w:rPr>
        <w:t xml:space="preserve">Circulaire </w:t>
      </w:r>
      <w:r w:rsidRPr="00855ED2">
        <w:rPr>
          <w:rFonts w:asciiTheme="minorHAnsi" w:hAnsiTheme="minorHAnsi" w:cstheme="minorHAnsi"/>
          <w:b/>
        </w:rPr>
        <w:t>pour des jeunes professionnels africains hautement qualifiés’</w:t>
      </w:r>
      <w:r w:rsidR="00050710" w:rsidRPr="00855ED2">
        <w:rPr>
          <w:rFonts w:asciiTheme="minorHAnsi" w:hAnsiTheme="minorHAnsi" w:cstheme="minorHAnsi"/>
          <w:b/>
        </w:rPr>
        <w:t>:</w:t>
      </w:r>
      <w:r w:rsidR="00231533" w:rsidRPr="00855ED2">
        <w:rPr>
          <w:rFonts w:ascii="Verdana" w:eastAsia="SimSun" w:hAnsi="Verdana" w:cs="Times New Roman"/>
          <w:i/>
          <w:sz w:val="16"/>
        </w:rPr>
        <w:t xml:space="preserve"> </w:t>
      </w:r>
      <w:r w:rsidR="00231533" w:rsidRPr="00855ED2">
        <w:rPr>
          <w:rFonts w:ascii="Verdana" w:hAnsi="Verdana" w:cstheme="minorHAnsi"/>
          <w:i/>
          <w:sz w:val="16"/>
          <w:szCs w:val="16"/>
        </w:rPr>
        <w:t>(</w:t>
      </w:r>
      <w:r w:rsidR="00231533" w:rsidRPr="00855ED2">
        <w:rPr>
          <w:rFonts w:ascii="Verdana" w:hAnsi="Verdana" w:cs="Arial"/>
          <w:i/>
          <w:sz w:val="12"/>
          <w:szCs w:val="16"/>
        </w:rPr>
        <w:t>5</w:t>
      </w:r>
      <w:r w:rsidR="00231533" w:rsidRPr="00855ED2">
        <w:rPr>
          <w:rFonts w:ascii="Verdana" w:hAnsi="Verdana" w:cstheme="minorHAnsi"/>
          <w:i/>
          <w:sz w:val="16"/>
          <w:szCs w:val="16"/>
        </w:rPr>
        <w:t>)</w:t>
      </w:r>
    </w:p>
    <w:p w:rsidR="00DC6490" w:rsidRPr="00855ED2" w:rsidRDefault="008108D2" w:rsidP="00A31A87">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sz w:val="21"/>
        </w:rPr>
      </w:pPr>
      <w:r w:rsidRPr="00855ED2">
        <w:rPr>
          <w:rFonts w:asciiTheme="minorHAnsi" w:hAnsiTheme="minorHAnsi" w:cstheme="minorHAnsi"/>
          <w:sz w:val="21"/>
        </w:rPr>
        <w:t>Un nombre limité de migrants circulaires hautement qualifiés assure un transfert perman</w:t>
      </w:r>
      <w:r w:rsidR="00832E73">
        <w:rPr>
          <w:rFonts w:asciiTheme="minorHAnsi" w:hAnsiTheme="minorHAnsi" w:cstheme="minorHAnsi"/>
          <w:sz w:val="21"/>
        </w:rPr>
        <w:t>e</w:t>
      </w:r>
      <w:r w:rsidRPr="00855ED2">
        <w:rPr>
          <w:rFonts w:asciiTheme="minorHAnsi" w:hAnsiTheme="minorHAnsi" w:cstheme="minorHAnsi"/>
          <w:sz w:val="21"/>
        </w:rPr>
        <w:t xml:space="preserve">nt et multiplicateur de processus et technologies d’entreprises avancés, adaptés à la réalité de l’Afrique, des ordres de grandeur plus efficaces que plusieurs dizaines d’’experts’ occidentaux </w:t>
      </w:r>
      <w:r w:rsidR="00DC6490" w:rsidRPr="00855ED2">
        <w:rPr>
          <w:rFonts w:asciiTheme="minorHAnsi" w:hAnsiTheme="minorHAnsi" w:cstheme="minorHAnsi"/>
          <w:sz w:val="21"/>
        </w:rPr>
        <w:t xml:space="preserve">qui pendant une semaine </w:t>
      </w:r>
      <w:r w:rsidR="00D70654" w:rsidRPr="00855ED2">
        <w:rPr>
          <w:rFonts w:asciiTheme="minorHAnsi" w:hAnsiTheme="minorHAnsi" w:cstheme="minorHAnsi"/>
          <w:sz w:val="21"/>
        </w:rPr>
        <w:t>apprennent</w:t>
      </w:r>
      <w:r w:rsidR="00DC6490" w:rsidRPr="00855ED2">
        <w:rPr>
          <w:rFonts w:asciiTheme="minorHAnsi" w:hAnsiTheme="minorHAnsi" w:cstheme="minorHAnsi"/>
          <w:sz w:val="21"/>
        </w:rPr>
        <w:t xml:space="preserve"> l’Afrique à ‘pêcher’.</w:t>
      </w:r>
    </w:p>
    <w:p w:rsidR="00BB2965" w:rsidRPr="00855ED2" w:rsidRDefault="00BB2965"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sz w:val="12"/>
        </w:rPr>
      </w:pPr>
    </w:p>
    <w:p w:rsidR="00CD232A" w:rsidRPr="00855ED2" w:rsidRDefault="00D70654"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55ED2">
        <w:rPr>
          <w:rFonts w:asciiTheme="minorHAnsi" w:hAnsiTheme="minorHAnsi" w:cstheme="minorHAnsi"/>
          <w:b/>
        </w:rPr>
        <w:t>Résultat</w:t>
      </w:r>
      <w:r w:rsidR="00EE67B8" w:rsidRPr="00855ED2">
        <w:rPr>
          <w:rFonts w:asciiTheme="minorHAnsi" w:hAnsiTheme="minorHAnsi" w:cstheme="minorHAnsi"/>
          <w:b/>
        </w:rPr>
        <w:t xml:space="preserve">. </w:t>
      </w:r>
      <w:r w:rsidR="00DC6490" w:rsidRPr="00855ED2">
        <w:rPr>
          <w:rFonts w:asciiTheme="minorHAnsi" w:hAnsiTheme="minorHAnsi" w:cstheme="minorHAnsi"/>
          <w:b/>
        </w:rPr>
        <w:t xml:space="preserve">Un </w:t>
      </w:r>
      <w:r w:rsidRPr="00855ED2">
        <w:rPr>
          <w:rFonts w:asciiTheme="minorHAnsi" w:hAnsiTheme="minorHAnsi" w:cstheme="minorHAnsi"/>
          <w:b/>
        </w:rPr>
        <w:t>partenariat</w:t>
      </w:r>
      <w:r w:rsidR="00DC6490" w:rsidRPr="00855ED2">
        <w:rPr>
          <w:rFonts w:asciiTheme="minorHAnsi" w:hAnsiTheme="minorHAnsi" w:cstheme="minorHAnsi"/>
          <w:b/>
        </w:rPr>
        <w:t xml:space="preserve"> industriel UA-UE d’intérêt mutuel bien compris crée une importante classe moyenne africaine ‘mature’ </w:t>
      </w:r>
    </w:p>
    <w:p w:rsidR="00DC6490" w:rsidRPr="005A10D9" w:rsidRDefault="00DC6490" w:rsidP="00A31A87">
      <w:pPr>
        <w:pStyle w:val="PlainText"/>
        <w:numPr>
          <w:ilvl w:val="0"/>
          <w:numId w:val="1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A10D9">
        <w:rPr>
          <w:rFonts w:asciiTheme="minorHAnsi" w:hAnsiTheme="minorHAnsi" w:cstheme="minorHAnsi"/>
        </w:rPr>
        <w:t>munie d’un pouvoir d’achat important aussi pour des produits niche occidentaux;</w:t>
      </w:r>
    </w:p>
    <w:p w:rsidR="00BB2965" w:rsidRPr="005A10D9" w:rsidRDefault="00DC6490" w:rsidP="00A31A87">
      <w:pPr>
        <w:pStyle w:val="PlainText"/>
        <w:numPr>
          <w:ilvl w:val="0"/>
          <w:numId w:val="1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A10D9">
        <w:rPr>
          <w:rFonts w:asciiTheme="minorHAnsi" w:hAnsiTheme="minorHAnsi" w:cstheme="minorHAnsi"/>
        </w:rPr>
        <w:t xml:space="preserve">qui </w:t>
      </w:r>
      <w:r w:rsidR="005A10D9" w:rsidRPr="005A10D9">
        <w:rPr>
          <w:rFonts w:asciiTheme="minorHAnsi" w:hAnsiTheme="minorHAnsi" w:cstheme="minorHAnsi"/>
        </w:rPr>
        <w:t xml:space="preserve">résout </w:t>
      </w:r>
      <w:r w:rsidRPr="005A10D9">
        <w:rPr>
          <w:rFonts w:asciiTheme="minorHAnsi" w:hAnsiTheme="minorHAnsi" w:cstheme="minorHAnsi"/>
        </w:rPr>
        <w:t>elle-même ses problèmes internes d</w:t>
      </w:r>
      <w:r w:rsidR="005A10D9">
        <w:rPr>
          <w:rFonts w:asciiTheme="minorHAnsi" w:hAnsiTheme="minorHAnsi" w:cstheme="minorHAnsi"/>
        </w:rPr>
        <w:t xml:space="preserve">’inégalités </w:t>
      </w:r>
      <w:r w:rsidRPr="005A10D9">
        <w:rPr>
          <w:rFonts w:asciiTheme="minorHAnsi" w:hAnsiTheme="minorHAnsi" w:cstheme="minorHAnsi"/>
        </w:rPr>
        <w:t xml:space="preserve">et </w:t>
      </w:r>
      <w:r w:rsidR="00D70654" w:rsidRPr="005A10D9">
        <w:rPr>
          <w:rFonts w:asciiTheme="minorHAnsi" w:hAnsiTheme="minorHAnsi" w:cstheme="minorHAnsi"/>
        </w:rPr>
        <w:t xml:space="preserve">de </w:t>
      </w:r>
      <w:r w:rsidRPr="005A10D9">
        <w:rPr>
          <w:rFonts w:asciiTheme="minorHAnsi" w:hAnsiTheme="minorHAnsi" w:cstheme="minorHAnsi"/>
        </w:rPr>
        <w:t>migration</w:t>
      </w:r>
      <w:r w:rsidR="00BB2965" w:rsidRPr="005A10D9">
        <w:rPr>
          <w:rFonts w:asciiTheme="minorHAnsi" w:hAnsiTheme="minorHAnsi" w:cstheme="minorHAnsi"/>
        </w:rPr>
        <w:t>.</w:t>
      </w:r>
    </w:p>
    <w:p w:rsidR="00BB2965" w:rsidRPr="00855ED2" w:rsidRDefault="00BB2965" w:rsidP="001E2A0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sz w:val="12"/>
        </w:rPr>
      </w:pPr>
    </w:p>
    <w:p w:rsidR="008342DE" w:rsidRPr="00855ED2" w:rsidRDefault="00DC6490" w:rsidP="001E2A0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1"/>
          <w:szCs w:val="21"/>
        </w:rPr>
      </w:pPr>
      <w:r w:rsidRPr="00855ED2">
        <w:rPr>
          <w:rFonts w:asciiTheme="minorHAnsi" w:hAnsiTheme="minorHAnsi" w:cstheme="minorHAnsi"/>
          <w:b/>
          <w:color w:val="000000"/>
          <w:sz w:val="21"/>
          <w:szCs w:val="21"/>
        </w:rPr>
        <w:t>D’où la recommandation que</w:t>
      </w:r>
      <w:r w:rsidR="00D70654" w:rsidRPr="00855ED2">
        <w:rPr>
          <w:rFonts w:asciiTheme="minorHAnsi" w:hAnsiTheme="minorHAnsi" w:cstheme="minorHAnsi"/>
          <w:b/>
          <w:color w:val="000000"/>
          <w:sz w:val="21"/>
          <w:szCs w:val="21"/>
        </w:rPr>
        <w:t xml:space="preserve"> l'aide publique</w:t>
      </w:r>
      <w:r w:rsidR="008342DE" w:rsidRPr="00855ED2">
        <w:rPr>
          <w:rFonts w:asciiTheme="minorHAnsi" w:hAnsiTheme="minorHAnsi" w:cstheme="minorHAnsi"/>
          <w:b/>
          <w:color w:val="000000"/>
          <w:sz w:val="21"/>
          <w:szCs w:val="21"/>
        </w:rPr>
        <w:t xml:space="preserve"> </w:t>
      </w:r>
      <w:r w:rsidR="00D70654" w:rsidRPr="00855ED2">
        <w:rPr>
          <w:rFonts w:asciiTheme="minorHAnsi" w:hAnsiTheme="minorHAnsi" w:cstheme="minorHAnsi"/>
          <w:b/>
          <w:color w:val="000000"/>
          <w:sz w:val="21"/>
          <w:szCs w:val="21"/>
        </w:rPr>
        <w:t>au développement (APD)</w:t>
      </w:r>
      <w:r w:rsidR="008342DE" w:rsidRPr="00855ED2">
        <w:rPr>
          <w:rFonts w:asciiTheme="minorHAnsi" w:hAnsiTheme="minorHAnsi" w:cstheme="minorHAnsi"/>
          <w:b/>
          <w:sz w:val="21"/>
          <w:szCs w:val="21"/>
        </w:rPr>
        <w:t xml:space="preserve"> redémarre le partenariat UA-UE à partir d’une « feuille blanche ».</w:t>
      </w:r>
    </w:p>
    <w:p w:rsidR="005F3069" w:rsidRPr="00855ED2" w:rsidRDefault="005F3069" w:rsidP="00A31A87">
      <w:pPr>
        <w:pStyle w:val="ListParagraph"/>
        <w:numPr>
          <w:ilvl w:val="0"/>
          <w:numId w:val="15"/>
        </w:numPr>
        <w:pBdr>
          <w:top w:val="single" w:sz="4" w:space="1" w:color="auto"/>
          <w:left w:val="single" w:sz="4" w:space="4" w:color="auto"/>
          <w:bottom w:val="single" w:sz="4" w:space="1" w:color="auto"/>
          <w:right w:val="single" w:sz="4" w:space="4" w:color="auto"/>
        </w:pBdr>
        <w:jc w:val="center"/>
        <w:rPr>
          <w:rFonts w:asciiTheme="minorHAnsi" w:hAnsiTheme="minorHAnsi" w:cstheme="minorHAnsi"/>
          <w:i/>
          <w:color w:val="000000"/>
          <w:sz w:val="21"/>
          <w:szCs w:val="21"/>
        </w:rPr>
      </w:pPr>
      <w:r w:rsidRPr="00855ED2">
        <w:rPr>
          <w:rFonts w:asciiTheme="minorHAnsi" w:hAnsiTheme="minorHAnsi" w:cstheme="minorHAnsi"/>
          <w:i/>
          <w:color w:val="000000"/>
          <w:sz w:val="21"/>
          <w:szCs w:val="21"/>
        </w:rPr>
        <w:t>Considérer l'Afrique comme un continent mature et ensevelir les clichés du passé.</w:t>
      </w:r>
    </w:p>
    <w:p w:rsidR="002C10CC" w:rsidRPr="00855ED2" w:rsidRDefault="002C10CC" w:rsidP="00A31A87">
      <w:pPr>
        <w:pStyle w:val="ListParagraph"/>
        <w:numPr>
          <w:ilvl w:val="0"/>
          <w:numId w:val="15"/>
        </w:numPr>
        <w:pBdr>
          <w:top w:val="single" w:sz="4" w:space="1" w:color="auto"/>
          <w:left w:val="single" w:sz="4" w:space="4" w:color="auto"/>
          <w:bottom w:val="single" w:sz="4" w:space="1" w:color="auto"/>
          <w:right w:val="single" w:sz="4" w:space="4" w:color="auto"/>
        </w:pBdr>
        <w:jc w:val="center"/>
        <w:rPr>
          <w:rFonts w:asciiTheme="minorHAnsi" w:hAnsiTheme="minorHAnsi" w:cstheme="minorHAnsi"/>
          <w:bCs/>
          <w:i/>
          <w:iCs/>
          <w:color w:val="000000"/>
          <w:sz w:val="21"/>
          <w:szCs w:val="21"/>
        </w:rPr>
      </w:pPr>
      <w:r w:rsidRPr="00855ED2">
        <w:rPr>
          <w:rFonts w:asciiTheme="minorHAnsi" w:hAnsiTheme="minorHAnsi" w:cstheme="minorHAnsi"/>
          <w:b/>
          <w:bCs/>
          <w:i/>
          <w:iCs/>
          <w:color w:val="000000"/>
          <w:sz w:val="21"/>
          <w:szCs w:val="21"/>
        </w:rPr>
        <w:t>Le bilan en demi-teinte</w:t>
      </w:r>
      <w:r w:rsidRPr="00855ED2">
        <w:rPr>
          <w:rFonts w:asciiTheme="minorHAnsi" w:hAnsiTheme="minorHAnsi" w:cstheme="minorHAnsi"/>
          <w:bCs/>
          <w:i/>
          <w:iCs/>
          <w:color w:val="000000"/>
          <w:sz w:val="21"/>
          <w:szCs w:val="21"/>
        </w:rPr>
        <w:t xml:space="preserve"> de l’aide publique au développement économique et social africain</w:t>
      </w:r>
      <w:r w:rsidR="001E2A07" w:rsidRPr="00855ED2">
        <w:rPr>
          <w:rFonts w:asciiTheme="minorHAnsi" w:hAnsiTheme="minorHAnsi" w:cstheme="minorHAnsi"/>
          <w:bCs/>
          <w:i/>
          <w:iCs/>
          <w:color w:val="000000"/>
          <w:sz w:val="21"/>
          <w:szCs w:val="21"/>
        </w:rPr>
        <w:t>. (</w:t>
      </w:r>
      <w:r w:rsidR="004D22D8" w:rsidRPr="00855ED2">
        <w:rPr>
          <w:rFonts w:ascii="Verdana" w:hAnsi="Verdana" w:cstheme="minorHAnsi"/>
          <w:bCs/>
          <w:i/>
          <w:iCs/>
          <w:color w:val="000000"/>
          <w:sz w:val="12"/>
          <w:szCs w:val="21"/>
        </w:rPr>
        <w:t>6</w:t>
      </w:r>
      <w:r w:rsidR="002C4875" w:rsidRPr="00855ED2">
        <w:rPr>
          <w:rFonts w:asciiTheme="minorHAnsi" w:hAnsiTheme="minorHAnsi" w:cstheme="minorHAnsi"/>
          <w:bCs/>
          <w:i/>
          <w:iCs/>
          <w:color w:val="000000"/>
          <w:sz w:val="21"/>
          <w:szCs w:val="21"/>
        </w:rPr>
        <w:t>)</w:t>
      </w:r>
    </w:p>
    <w:p w:rsidR="005F3069" w:rsidRPr="00855ED2" w:rsidRDefault="005F3069" w:rsidP="001E2A0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12"/>
          <w:szCs w:val="21"/>
        </w:rPr>
      </w:pPr>
    </w:p>
    <w:p w:rsidR="00BB2965" w:rsidRPr="00855ED2" w:rsidRDefault="00BB2965" w:rsidP="001E2A07">
      <w:pPr>
        <w:pBdr>
          <w:top w:val="single" w:sz="4" w:space="1" w:color="auto"/>
          <w:left w:val="single" w:sz="4" w:space="4" w:color="auto"/>
          <w:bottom w:val="single" w:sz="4" w:space="1" w:color="auto"/>
          <w:right w:val="single" w:sz="4" w:space="4" w:color="auto"/>
        </w:pBdr>
        <w:jc w:val="right"/>
        <w:rPr>
          <w:rFonts w:asciiTheme="minorHAnsi" w:hAnsiTheme="minorHAnsi" w:cstheme="minorHAnsi"/>
          <w:color w:val="000000"/>
          <w:sz w:val="18"/>
          <w:szCs w:val="18"/>
        </w:rPr>
      </w:pPr>
      <w:r w:rsidRPr="00855ED2">
        <w:rPr>
          <w:rFonts w:asciiTheme="minorHAnsi" w:hAnsiTheme="minorHAnsi" w:cstheme="minorHAnsi"/>
          <w:color w:val="000000"/>
          <w:sz w:val="18"/>
          <w:szCs w:val="18"/>
        </w:rPr>
        <w:t>Karel Uyttendaele</w:t>
      </w:r>
    </w:p>
    <w:p w:rsidR="00BB2965" w:rsidRPr="00855ED2" w:rsidRDefault="00BB2965" w:rsidP="00A31A87">
      <w:pPr>
        <w:pStyle w:val="ListParagraph"/>
        <w:numPr>
          <w:ilvl w:val="0"/>
          <w:numId w:val="3"/>
        </w:numPr>
        <w:pBdr>
          <w:top w:val="single" w:sz="4" w:space="1" w:color="auto"/>
          <w:left w:val="single" w:sz="4" w:space="4" w:color="auto"/>
          <w:bottom w:val="single" w:sz="4" w:space="1" w:color="auto"/>
          <w:right w:val="single" w:sz="4" w:space="4" w:color="auto"/>
        </w:pBdr>
        <w:ind w:left="142" w:hanging="142"/>
        <w:jc w:val="right"/>
        <w:rPr>
          <w:rFonts w:asciiTheme="minorHAnsi" w:hAnsiTheme="minorHAnsi" w:cstheme="minorHAnsi"/>
          <w:color w:val="000000"/>
          <w:sz w:val="18"/>
          <w:szCs w:val="18"/>
        </w:rPr>
      </w:pPr>
      <w:r w:rsidRPr="00855ED2">
        <w:rPr>
          <w:rFonts w:asciiTheme="minorHAnsi" w:hAnsiTheme="minorHAnsi" w:cstheme="minorHAnsi"/>
          <w:color w:val="000000"/>
          <w:sz w:val="18"/>
          <w:szCs w:val="18"/>
        </w:rPr>
        <w:t>500+ interviews en Afrique</w:t>
      </w:r>
      <w:r w:rsidRPr="00855ED2">
        <w:rPr>
          <w:rFonts w:asciiTheme="minorHAnsi" w:hAnsiTheme="minorHAnsi" w:cstheme="minorHAnsi"/>
          <w:color w:val="1F497D"/>
          <w:sz w:val="18"/>
          <w:szCs w:val="18"/>
        </w:rPr>
        <w:t xml:space="preserve">: </w:t>
      </w:r>
      <w:r w:rsidRPr="00855ED2">
        <w:rPr>
          <w:rFonts w:asciiTheme="minorHAnsi" w:hAnsiTheme="minorHAnsi" w:cstheme="minorHAnsi"/>
          <w:color w:val="000000"/>
          <w:sz w:val="18"/>
          <w:szCs w:val="18"/>
        </w:rPr>
        <w:t>ingénieurs et économistes africains (2005-2017)</w:t>
      </w:r>
    </w:p>
    <w:p w:rsidR="00BB2965" w:rsidRPr="00855ED2" w:rsidRDefault="00BB2965" w:rsidP="00A31A87">
      <w:pPr>
        <w:pStyle w:val="ListParagraph"/>
        <w:numPr>
          <w:ilvl w:val="0"/>
          <w:numId w:val="3"/>
        </w:numPr>
        <w:pBdr>
          <w:top w:val="single" w:sz="4" w:space="1" w:color="auto"/>
          <w:left w:val="single" w:sz="4" w:space="4" w:color="auto"/>
          <w:bottom w:val="single" w:sz="4" w:space="1" w:color="auto"/>
          <w:right w:val="single" w:sz="4" w:space="4" w:color="auto"/>
        </w:pBdr>
        <w:ind w:left="142" w:hanging="142"/>
        <w:jc w:val="right"/>
        <w:rPr>
          <w:rFonts w:asciiTheme="minorHAnsi" w:hAnsiTheme="minorHAnsi" w:cstheme="minorHAnsi"/>
          <w:color w:val="000000"/>
          <w:sz w:val="18"/>
          <w:szCs w:val="18"/>
        </w:rPr>
      </w:pPr>
      <w:r w:rsidRPr="00855ED2">
        <w:rPr>
          <w:rFonts w:asciiTheme="minorHAnsi" w:hAnsiTheme="minorHAnsi" w:cstheme="minorHAnsi"/>
          <w:color w:val="000000"/>
          <w:sz w:val="18"/>
          <w:szCs w:val="18"/>
        </w:rPr>
        <w:t>150+ tables rondes</w:t>
      </w:r>
      <w:r w:rsidRPr="00855ED2">
        <w:rPr>
          <w:rFonts w:asciiTheme="minorHAnsi" w:hAnsiTheme="minorHAnsi" w:cstheme="minorHAnsi"/>
          <w:color w:val="1F497D"/>
          <w:sz w:val="18"/>
          <w:szCs w:val="18"/>
        </w:rPr>
        <w:t xml:space="preserve">: </w:t>
      </w:r>
      <w:r w:rsidRPr="00855ED2">
        <w:rPr>
          <w:rFonts w:asciiTheme="minorHAnsi" w:hAnsiTheme="minorHAnsi" w:cstheme="minorHAnsi"/>
          <w:color w:val="000000"/>
          <w:sz w:val="18"/>
          <w:szCs w:val="18"/>
        </w:rPr>
        <w:t>entrepreneurs et autorités au Sénégal, Mali, Cameroun, Côte d’Ivoire, Burundi (2005-2017)</w:t>
      </w:r>
    </w:p>
    <w:p w:rsidR="00BB2965" w:rsidRPr="00855ED2" w:rsidRDefault="00BB2965" w:rsidP="00A31A87">
      <w:pPr>
        <w:pStyle w:val="ListParagraph"/>
        <w:numPr>
          <w:ilvl w:val="0"/>
          <w:numId w:val="3"/>
        </w:numPr>
        <w:pBdr>
          <w:top w:val="single" w:sz="4" w:space="1" w:color="auto"/>
          <w:left w:val="single" w:sz="4" w:space="4" w:color="auto"/>
          <w:bottom w:val="single" w:sz="4" w:space="1" w:color="auto"/>
          <w:right w:val="single" w:sz="4" w:space="4" w:color="auto"/>
        </w:pBdr>
        <w:ind w:left="142" w:hanging="142"/>
        <w:jc w:val="right"/>
        <w:rPr>
          <w:rFonts w:asciiTheme="minorHAnsi" w:hAnsiTheme="minorHAnsi" w:cstheme="minorHAnsi"/>
          <w:color w:val="000000"/>
          <w:sz w:val="18"/>
          <w:szCs w:val="18"/>
        </w:rPr>
      </w:pPr>
      <w:r w:rsidRPr="00855ED2">
        <w:rPr>
          <w:rFonts w:asciiTheme="minorHAnsi" w:hAnsiTheme="minorHAnsi" w:cstheme="minorHAnsi"/>
          <w:color w:val="000000"/>
          <w:sz w:val="18"/>
          <w:szCs w:val="18"/>
        </w:rPr>
        <w:t xml:space="preserve">ex-directeur </w:t>
      </w:r>
      <w:r w:rsidR="00D45144" w:rsidRPr="00855ED2">
        <w:rPr>
          <w:rFonts w:asciiTheme="minorHAnsi" w:hAnsiTheme="minorHAnsi" w:cstheme="minorHAnsi"/>
          <w:color w:val="000000"/>
          <w:sz w:val="18"/>
          <w:szCs w:val="18"/>
        </w:rPr>
        <w:t xml:space="preserve">de cabinet </w:t>
      </w:r>
      <w:r w:rsidR="008342DE" w:rsidRPr="00855ED2">
        <w:rPr>
          <w:rFonts w:asciiTheme="minorHAnsi" w:hAnsiTheme="minorHAnsi" w:cstheme="minorHAnsi"/>
          <w:color w:val="000000"/>
          <w:sz w:val="18"/>
          <w:szCs w:val="18"/>
        </w:rPr>
        <w:t>TIC</w:t>
      </w:r>
      <w:r w:rsidR="004D6F41">
        <w:rPr>
          <w:rFonts w:asciiTheme="minorHAnsi" w:hAnsiTheme="minorHAnsi" w:cstheme="minorHAnsi"/>
          <w:color w:val="000000"/>
          <w:sz w:val="18"/>
          <w:szCs w:val="18"/>
        </w:rPr>
        <w:t xml:space="preserve"> - Belgique</w:t>
      </w:r>
      <w:r w:rsidR="008342DE" w:rsidRPr="00855ED2">
        <w:rPr>
          <w:rFonts w:asciiTheme="minorHAnsi" w:hAnsiTheme="minorHAnsi" w:cstheme="minorHAnsi"/>
          <w:color w:val="000000"/>
          <w:sz w:val="18"/>
          <w:szCs w:val="18"/>
        </w:rPr>
        <w:t xml:space="preserve"> </w:t>
      </w:r>
      <w:r w:rsidRPr="00855ED2">
        <w:rPr>
          <w:rFonts w:asciiTheme="minorHAnsi" w:hAnsiTheme="minorHAnsi" w:cstheme="minorHAnsi"/>
          <w:color w:val="000000"/>
          <w:sz w:val="18"/>
          <w:szCs w:val="18"/>
        </w:rPr>
        <w:t>(2004-2005), ex-Agoria (1997-2004), ex-Hewlett-Packard  Asie S-E (1968-1997)</w:t>
      </w:r>
    </w:p>
    <w:p w:rsidR="003D43EC" w:rsidRDefault="006B0656" w:rsidP="001E2A07">
      <w:pPr>
        <w:pBdr>
          <w:top w:val="single" w:sz="4" w:space="1" w:color="auto"/>
          <w:left w:val="single" w:sz="4" w:space="4" w:color="auto"/>
          <w:bottom w:val="single" w:sz="4" w:space="1" w:color="auto"/>
          <w:right w:val="single" w:sz="4" w:space="4" w:color="auto"/>
        </w:pBdr>
        <w:shd w:val="clear" w:color="auto" w:fill="FFFFFF"/>
        <w:jc w:val="right"/>
      </w:pPr>
      <w:hyperlink r:id="rId11" w:tgtFrame="_blank" w:history="1">
        <w:r w:rsidR="00BB2965" w:rsidRPr="00855ED2">
          <w:rPr>
            <w:rStyle w:val="Hyperlink"/>
            <w:rFonts w:asciiTheme="minorHAnsi" w:hAnsiTheme="minorHAnsi" w:cstheme="minorHAnsi"/>
            <w:color w:val="000066"/>
            <w:sz w:val="18"/>
            <w:szCs w:val="18"/>
          </w:rPr>
          <w:t>Karel.Uyttendaele@pandora.be</w:t>
        </w:r>
      </w:hyperlink>
      <w:r w:rsidR="00C24CB2">
        <w:t xml:space="preserve">   </w:t>
      </w:r>
      <w:hyperlink r:id="rId12" w:tgtFrame="_blank" w:history="1">
        <w:r w:rsidR="00BB2965" w:rsidRPr="00855ED2">
          <w:rPr>
            <w:rStyle w:val="Hyperlink"/>
            <w:rFonts w:asciiTheme="minorHAnsi" w:hAnsiTheme="minorHAnsi" w:cstheme="minorHAnsi"/>
            <w:b/>
            <w:bCs/>
            <w:color w:val="000066"/>
            <w:sz w:val="18"/>
            <w:szCs w:val="18"/>
          </w:rPr>
          <w:t>www.MigrationCirculaire.be</w:t>
        </w:r>
      </w:hyperlink>
    </w:p>
    <w:p w:rsidR="00BB2965" w:rsidRPr="00855ED2" w:rsidRDefault="00BB2965" w:rsidP="001E2A07">
      <w:pPr>
        <w:pBdr>
          <w:top w:val="single" w:sz="4" w:space="1" w:color="auto"/>
          <w:left w:val="single" w:sz="4" w:space="4" w:color="auto"/>
          <w:bottom w:val="single" w:sz="4" w:space="1" w:color="auto"/>
          <w:right w:val="single" w:sz="4" w:space="4" w:color="auto"/>
        </w:pBdr>
        <w:shd w:val="clear" w:color="auto" w:fill="FFFFFF"/>
        <w:jc w:val="right"/>
        <w:rPr>
          <w:rFonts w:asciiTheme="minorHAnsi" w:hAnsiTheme="minorHAnsi" w:cstheme="minorHAnsi"/>
          <w:color w:val="1F497D"/>
          <w:sz w:val="18"/>
          <w:szCs w:val="18"/>
        </w:rPr>
      </w:pPr>
      <w:r w:rsidRPr="00855ED2">
        <w:rPr>
          <w:rFonts w:asciiTheme="minorHAnsi" w:hAnsiTheme="minorHAnsi" w:cstheme="minorHAnsi"/>
          <w:b/>
          <w:bCs/>
          <w:color w:val="000000"/>
          <w:sz w:val="18"/>
          <w:szCs w:val="18"/>
        </w:rPr>
        <w:t xml:space="preserve"> </w:t>
      </w:r>
      <w:hyperlink r:id="rId13" w:tgtFrame="_blank" w:history="1">
        <w:r w:rsidRPr="00855ED2">
          <w:rPr>
            <w:rStyle w:val="Hyperlink"/>
            <w:rFonts w:asciiTheme="minorHAnsi" w:hAnsiTheme="minorHAnsi" w:cstheme="minorHAnsi"/>
            <w:b/>
            <w:bCs/>
            <w:color w:val="000066"/>
            <w:sz w:val="18"/>
            <w:szCs w:val="18"/>
          </w:rPr>
          <w:t>Plan Marshall industriel avec l’Afrique</w:t>
        </w:r>
      </w:hyperlink>
      <w:r w:rsidR="00C24CB2">
        <w:t xml:space="preserve">   </w:t>
      </w:r>
      <w:hyperlink r:id="rId14" w:tgtFrame="_blank" w:history="1">
        <w:r w:rsidRPr="00855ED2">
          <w:rPr>
            <w:rStyle w:val="Hyperlink"/>
            <w:rFonts w:asciiTheme="minorHAnsi" w:hAnsiTheme="minorHAnsi" w:cstheme="minorHAnsi"/>
            <w:b/>
            <w:bCs/>
            <w:color w:val="000066"/>
            <w:sz w:val="18"/>
            <w:szCs w:val="18"/>
          </w:rPr>
          <w:t>L’industrialisation de l’Afrique est une priorité</w:t>
        </w:r>
      </w:hyperlink>
      <w:r w:rsidR="00C24CB2">
        <w:t xml:space="preserve">   </w:t>
      </w:r>
      <w:hyperlink r:id="rId15" w:tgtFrame="_blank" w:history="1">
        <w:r w:rsidRPr="00855ED2">
          <w:rPr>
            <w:rStyle w:val="Hyperlink"/>
            <w:rFonts w:asciiTheme="minorHAnsi" w:hAnsiTheme="minorHAnsi" w:cstheme="minorHAnsi"/>
            <w:b/>
            <w:bCs/>
            <w:color w:val="000066"/>
            <w:sz w:val="18"/>
            <w:szCs w:val="18"/>
          </w:rPr>
          <w:t>Les chaines de valeur industrielles mondiales</w:t>
        </w:r>
      </w:hyperlink>
    </w:p>
    <w:p w:rsidR="00BB2965" w:rsidRPr="00855ED2" w:rsidRDefault="00BB2965" w:rsidP="00DD4F32">
      <w:pPr>
        <w:pStyle w:val="PlainText"/>
        <w:rPr>
          <w:rFonts w:asciiTheme="minorHAnsi" w:hAnsiTheme="minorHAnsi" w:cstheme="minorHAnsi"/>
          <w:sz w:val="18"/>
          <w:szCs w:val="18"/>
        </w:rPr>
      </w:pPr>
    </w:p>
    <w:p w:rsidR="00940577" w:rsidRPr="00855ED2" w:rsidRDefault="001F3C1D" w:rsidP="00050710">
      <w:pPr>
        <w:pStyle w:val="PlainText"/>
        <w:rPr>
          <w:rFonts w:asciiTheme="minorHAnsi" w:hAnsiTheme="minorHAnsi" w:cstheme="minorHAnsi"/>
          <w:szCs w:val="18"/>
        </w:rPr>
      </w:pPr>
      <w:r w:rsidRPr="00855ED2">
        <w:rPr>
          <w:rFonts w:asciiTheme="minorHAnsi" w:hAnsiTheme="minorHAnsi" w:cstheme="minorHAnsi"/>
          <w:szCs w:val="18"/>
        </w:rPr>
        <w:t>En savoir plus</w:t>
      </w:r>
    </w:p>
    <w:p w:rsidR="00940577" w:rsidRPr="00855ED2" w:rsidRDefault="00940577" w:rsidP="00050710">
      <w:pPr>
        <w:pStyle w:val="PlainText"/>
        <w:rPr>
          <w:rFonts w:asciiTheme="minorHAnsi" w:hAnsiTheme="minorHAnsi" w:cstheme="minorHAnsi"/>
          <w:sz w:val="12"/>
          <w:szCs w:val="18"/>
        </w:rPr>
      </w:pPr>
    </w:p>
    <w:p w:rsidR="0026136E" w:rsidRPr="00855ED2" w:rsidRDefault="00193C4A" w:rsidP="0026136E">
      <w:pPr>
        <w:rPr>
          <w:rFonts w:ascii="Arial Narrow" w:hAnsi="Arial Narrow" w:cs="Calibri"/>
          <w:b/>
          <w:bCs/>
          <w:sz w:val="19"/>
          <w:szCs w:val="19"/>
        </w:rPr>
      </w:pPr>
      <w:r w:rsidRPr="00855ED2">
        <w:rPr>
          <w:rFonts w:ascii="Verdana" w:eastAsia="SimSun" w:hAnsi="Verdana" w:cs="Times New Roman"/>
          <w:i/>
          <w:sz w:val="16"/>
        </w:rPr>
        <w:t>(</w:t>
      </w:r>
      <w:r w:rsidRPr="00855ED2">
        <w:rPr>
          <w:rFonts w:ascii="Verdana" w:eastAsia="SimSun" w:hAnsi="Verdana" w:cs="Times New Roman"/>
          <w:sz w:val="16"/>
          <w:vertAlign w:val="superscript"/>
        </w:rPr>
        <w:t>1</w:t>
      </w:r>
      <w:r w:rsidRPr="00855ED2">
        <w:rPr>
          <w:rFonts w:ascii="Verdana" w:eastAsia="SimSun" w:hAnsi="Verdana" w:cs="Times New Roman"/>
          <w:i/>
          <w:sz w:val="16"/>
        </w:rPr>
        <w:t>)</w:t>
      </w:r>
      <w:r w:rsidR="00FE48DC" w:rsidRPr="00855ED2">
        <w:rPr>
          <w:rFonts w:ascii="Arial Narrow" w:hAnsi="Arial Narrow" w:cs="Calibri"/>
          <w:b/>
          <w:bCs/>
          <w:sz w:val="19"/>
          <w:szCs w:val="19"/>
        </w:rPr>
        <w:t xml:space="preserve"> </w:t>
      </w:r>
      <w:r w:rsidR="0026136E" w:rsidRPr="00855ED2">
        <w:rPr>
          <w:rFonts w:ascii="Arial Narrow" w:hAnsi="Arial Narrow" w:cs="Calibri"/>
          <w:b/>
          <w:bCs/>
          <w:sz w:val="19"/>
          <w:szCs w:val="19"/>
        </w:rPr>
        <w:t>L’Afrique veut continuer de se développer, sans les conseils de l’Occident.</w:t>
      </w:r>
    </w:p>
    <w:p w:rsidR="00FE48DC" w:rsidRPr="00855ED2" w:rsidRDefault="0026136E" w:rsidP="00A31A87">
      <w:pPr>
        <w:pStyle w:val="ListParagraph"/>
        <w:numPr>
          <w:ilvl w:val="0"/>
          <w:numId w:val="5"/>
        </w:numPr>
        <w:rPr>
          <w:rFonts w:ascii="Arial Narrow" w:hAnsi="Arial Narrow" w:cs="Calibri"/>
          <w:b/>
          <w:bCs/>
          <w:sz w:val="19"/>
          <w:szCs w:val="19"/>
        </w:rPr>
      </w:pPr>
      <w:r w:rsidRPr="00855ED2">
        <w:rPr>
          <w:rFonts w:ascii="Arial Narrow" w:hAnsi="Arial Narrow" w:cs="Calibri"/>
          <w:sz w:val="19"/>
          <w:szCs w:val="19"/>
        </w:rPr>
        <w:t xml:space="preserve">L’Europe regarde toujours l’Afrique à travers les lunettes des temps coloniaux. Ce regard ringard a pour corollaire le peu de considération que les Européens ont à l’égard des Africains. </w:t>
      </w:r>
      <w:r w:rsidRPr="00855ED2">
        <w:rPr>
          <w:rFonts w:ascii="Arial Narrow" w:hAnsi="Arial Narrow" w:cs="Calibri"/>
          <w:b/>
          <w:bCs/>
          <w:sz w:val="19"/>
          <w:szCs w:val="19"/>
        </w:rPr>
        <w:t>Considérer l’Afrique comme un continent mature et ensevelir les clichés de son passé</w:t>
      </w:r>
      <w:r w:rsidRPr="00855ED2">
        <w:rPr>
          <w:rFonts w:ascii="Arial Narrow" w:hAnsi="Arial Narrow" w:cs="Calibri"/>
          <w:sz w:val="19"/>
          <w:szCs w:val="19"/>
        </w:rPr>
        <w:t xml:space="preserve"> avec l’Europe doivent constituer l’ADN de la nouvelle démarche de l’Europe à l’égard de l’Afrique</w:t>
      </w:r>
      <w:r w:rsidRPr="00855ED2">
        <w:rPr>
          <w:rFonts w:ascii="Arial Narrow" w:hAnsi="Arial Narrow" w:cs="Calibri"/>
          <w:b/>
          <w:bCs/>
          <w:sz w:val="19"/>
          <w:szCs w:val="19"/>
        </w:rPr>
        <w:t xml:space="preserve">. </w:t>
      </w:r>
      <w:r w:rsidR="00FE48DC" w:rsidRPr="00855ED2">
        <w:rPr>
          <w:rFonts w:ascii="Arial Narrow" w:hAnsi="Arial Narrow" w:cs="Calibri"/>
          <w:b/>
          <w:bCs/>
          <w:sz w:val="19"/>
          <w:szCs w:val="19"/>
        </w:rPr>
        <w:t>L’Afrique veut continuer de se développer, sans les conseils de l’Occident.</w:t>
      </w:r>
    </w:p>
    <w:p w:rsidR="0026136E" w:rsidRPr="00855ED2" w:rsidRDefault="0026136E" w:rsidP="00A31A87">
      <w:pPr>
        <w:pStyle w:val="ListParagraph"/>
        <w:numPr>
          <w:ilvl w:val="0"/>
          <w:numId w:val="5"/>
        </w:numPr>
        <w:rPr>
          <w:rFonts w:ascii="Arial Narrow" w:hAnsi="Arial Narrow" w:cs="Calibri"/>
          <w:sz w:val="19"/>
          <w:szCs w:val="19"/>
        </w:rPr>
      </w:pPr>
      <w:r w:rsidRPr="00855ED2">
        <w:rPr>
          <w:rFonts w:ascii="Arial Narrow" w:hAnsi="Arial Narrow" w:cs="Calibri"/>
          <w:b/>
          <w:bCs/>
          <w:sz w:val="19"/>
          <w:szCs w:val="19"/>
        </w:rPr>
        <w:t>L’émergence passe par l’industrialisation:</w:t>
      </w:r>
      <w:r w:rsidRPr="00855ED2">
        <w:rPr>
          <w:rFonts w:ascii="Arial Narrow" w:hAnsi="Arial Narrow" w:cs="Calibri"/>
          <w:sz w:val="19"/>
          <w:szCs w:val="19"/>
        </w:rPr>
        <w:t xml:space="preserve"> réussir l’arrimage à un pays de la frontière technologique, capitaliser sur les écosystèmes économiques et savoir-faire actuels.</w:t>
      </w:r>
    </w:p>
    <w:p w:rsidR="0026136E" w:rsidRPr="00855ED2" w:rsidRDefault="0026136E" w:rsidP="0026136E">
      <w:pPr>
        <w:jc w:val="right"/>
        <w:rPr>
          <w:rFonts w:ascii="Arial Narrow" w:hAnsi="Arial Narrow" w:cs="Calibri"/>
          <w:i/>
          <w:iCs/>
          <w:sz w:val="19"/>
          <w:szCs w:val="19"/>
        </w:rPr>
      </w:pPr>
      <w:r w:rsidRPr="00855ED2">
        <w:rPr>
          <w:rFonts w:ascii="Arial Narrow" w:hAnsi="Arial Narrow"/>
          <w:i/>
          <w:iCs/>
          <w:sz w:val="19"/>
          <w:szCs w:val="19"/>
        </w:rPr>
        <w:t>ECDPM November 2017. Dr René N’Guettia Kouassi</w:t>
      </w:r>
    </w:p>
    <w:p w:rsidR="0026136E" w:rsidRPr="00855ED2" w:rsidRDefault="0026136E" w:rsidP="0026136E">
      <w:pPr>
        <w:jc w:val="right"/>
        <w:rPr>
          <w:rFonts w:ascii="Arial Narrow" w:hAnsi="Arial Narrow"/>
          <w:b/>
          <w:bCs/>
          <w:i/>
          <w:iCs/>
          <w:sz w:val="19"/>
          <w:szCs w:val="19"/>
        </w:rPr>
      </w:pPr>
      <w:r w:rsidRPr="00855ED2">
        <w:rPr>
          <w:rFonts w:ascii="Arial Narrow" w:hAnsi="Arial Narrow"/>
          <w:b/>
          <w:bCs/>
          <w:i/>
          <w:iCs/>
          <w:sz w:val="19"/>
          <w:szCs w:val="19"/>
        </w:rPr>
        <w:t xml:space="preserve">Directeur des affaires économiques à la Commission de l’Union africaine </w:t>
      </w:r>
    </w:p>
    <w:p w:rsidR="0026136E" w:rsidRPr="00855ED2" w:rsidRDefault="0026136E" w:rsidP="0026136E">
      <w:pPr>
        <w:ind w:left="360"/>
        <w:rPr>
          <w:rFonts w:ascii="Arial Narrow" w:hAnsi="Arial Narrow" w:cstheme="minorHAnsi"/>
          <w:sz w:val="12"/>
          <w:szCs w:val="19"/>
        </w:rPr>
      </w:pPr>
    </w:p>
    <w:p w:rsidR="00234546" w:rsidRPr="00855ED2" w:rsidRDefault="00193C4A" w:rsidP="00FE48DC">
      <w:pPr>
        <w:ind w:left="76"/>
        <w:rPr>
          <w:rFonts w:ascii="Arial Narrow" w:eastAsia="SimSun" w:hAnsi="Arial Narrow" w:cstheme="minorHAnsi"/>
          <w:b/>
          <w:sz w:val="19"/>
          <w:szCs w:val="19"/>
        </w:rPr>
      </w:pPr>
      <w:r w:rsidRPr="00855ED2">
        <w:rPr>
          <w:rFonts w:ascii="Verdana" w:eastAsia="SimSun" w:hAnsi="Verdana" w:cs="Times New Roman"/>
          <w:i/>
          <w:sz w:val="16"/>
        </w:rPr>
        <w:t>(</w:t>
      </w:r>
      <w:r w:rsidRPr="00855ED2">
        <w:rPr>
          <w:rFonts w:ascii="Verdana" w:eastAsia="SimSun" w:hAnsi="Verdana" w:cs="Times New Roman"/>
          <w:i/>
          <w:sz w:val="16"/>
          <w:vertAlign w:val="superscript"/>
        </w:rPr>
        <w:t>2</w:t>
      </w:r>
      <w:r w:rsidRPr="00855ED2">
        <w:rPr>
          <w:rFonts w:ascii="Verdana" w:eastAsia="SimSun" w:hAnsi="Verdana" w:cs="Times New Roman"/>
          <w:i/>
          <w:sz w:val="16"/>
        </w:rPr>
        <w:t xml:space="preserve">) </w:t>
      </w:r>
      <w:r w:rsidR="00234546" w:rsidRPr="00855ED2">
        <w:rPr>
          <w:rFonts w:ascii="Arial Narrow" w:eastAsia="SimSun" w:hAnsi="Arial Narrow" w:cstheme="minorHAnsi"/>
          <w:b/>
          <w:sz w:val="19"/>
          <w:szCs w:val="19"/>
        </w:rPr>
        <w:t>L’Afrique a besoin de</w:t>
      </w:r>
      <w:r w:rsidR="00892338" w:rsidRPr="00855ED2">
        <w:rPr>
          <w:rFonts w:ascii="Arial Narrow" w:eastAsia="SimSun" w:hAnsi="Arial Narrow" w:cstheme="minorHAnsi"/>
          <w:b/>
          <w:sz w:val="19"/>
          <w:szCs w:val="19"/>
        </w:rPr>
        <w:t>s</w:t>
      </w:r>
      <w:r w:rsidR="00234546" w:rsidRPr="00855ED2">
        <w:rPr>
          <w:rFonts w:ascii="Arial Narrow" w:eastAsia="SimSun" w:hAnsi="Arial Narrow" w:cstheme="minorHAnsi"/>
          <w:b/>
          <w:sz w:val="19"/>
          <w:szCs w:val="19"/>
        </w:rPr>
        <w:t xml:space="preserve"> bons formats d’organisation économique des entreprises modernes privées!</w:t>
      </w:r>
    </w:p>
    <w:p w:rsidR="0026136E" w:rsidRPr="008030B5" w:rsidRDefault="00234546" w:rsidP="00A31A87">
      <w:pPr>
        <w:pStyle w:val="ListParagraph"/>
        <w:numPr>
          <w:ilvl w:val="0"/>
          <w:numId w:val="8"/>
        </w:numPr>
        <w:rPr>
          <w:rFonts w:ascii="Arial Narrow" w:hAnsi="Arial Narrow"/>
          <w:b/>
          <w:i/>
          <w:iCs/>
          <w:sz w:val="19"/>
          <w:szCs w:val="19"/>
        </w:rPr>
      </w:pPr>
      <w:r w:rsidRPr="00832E73">
        <w:rPr>
          <w:rFonts w:ascii="Arial Narrow" w:hAnsi="Arial Narrow"/>
          <w:i/>
          <w:sz w:val="19"/>
          <w:szCs w:val="19"/>
          <w:lang w:val="en-US"/>
        </w:rPr>
        <w:t>S</w:t>
      </w:r>
      <w:r w:rsidR="00911B83" w:rsidRPr="00832E73">
        <w:rPr>
          <w:rFonts w:ascii="Arial Narrow" w:hAnsi="Arial Narrow"/>
          <w:i/>
          <w:sz w:val="19"/>
          <w:szCs w:val="19"/>
          <w:lang w:val="en-US"/>
        </w:rPr>
        <w:t xml:space="preserve">chaalvergroting en specialisatie zorgen voor welvaart. De meeste Afrikanen werken nog solo: gedoemd om niet productief te zijn, gedoemd tot armoede. Ze hebben goede economische organisatievormen nodig: bedrijven. Wij kunnen hen daarbij helpen. Maar niet meer met preken of opleiden. </w:t>
      </w:r>
      <w:r w:rsidR="00911B83" w:rsidRPr="008030B5">
        <w:rPr>
          <w:rFonts w:ascii="Arial Narrow" w:hAnsi="Arial Narrow"/>
          <w:b/>
          <w:i/>
          <w:sz w:val="19"/>
          <w:szCs w:val="19"/>
        </w:rPr>
        <w:t>Just empower them!</w:t>
      </w:r>
    </w:p>
    <w:p w:rsidR="00911B83" w:rsidRPr="00855ED2" w:rsidRDefault="00911B83" w:rsidP="0026136E">
      <w:pPr>
        <w:ind w:left="76"/>
        <w:jc w:val="right"/>
        <w:rPr>
          <w:rFonts w:ascii="Arial Narrow" w:hAnsi="Arial Narrow"/>
          <w:i/>
          <w:iCs/>
          <w:sz w:val="19"/>
          <w:szCs w:val="19"/>
        </w:rPr>
      </w:pPr>
      <w:r w:rsidRPr="00855ED2">
        <w:rPr>
          <w:rFonts w:ascii="Arial Narrow" w:hAnsi="Arial Narrow"/>
          <w:i/>
          <w:iCs/>
          <w:sz w:val="19"/>
          <w:szCs w:val="19"/>
        </w:rPr>
        <w:t>De Standaard 30/11/2017. ‘Breng de jobs naar de vluchtelingen’.</w:t>
      </w:r>
    </w:p>
    <w:p w:rsidR="00911B83" w:rsidRPr="00832E73" w:rsidRDefault="00911B83" w:rsidP="0026136E">
      <w:pPr>
        <w:ind w:left="360"/>
        <w:jc w:val="right"/>
        <w:rPr>
          <w:rFonts w:ascii="Arial Narrow" w:hAnsi="Arial Narrow"/>
          <w:i/>
          <w:iCs/>
          <w:sz w:val="19"/>
          <w:szCs w:val="19"/>
          <w:lang w:val="en-US"/>
        </w:rPr>
      </w:pPr>
      <w:r w:rsidRPr="00832E73">
        <w:rPr>
          <w:rFonts w:ascii="Arial Narrow" w:hAnsi="Arial Narrow"/>
          <w:i/>
          <w:iCs/>
          <w:sz w:val="19"/>
          <w:szCs w:val="19"/>
          <w:lang w:val="en-US"/>
        </w:rPr>
        <w:t xml:space="preserve">Professor publiek beleid en econoom </w:t>
      </w:r>
      <w:r w:rsidRPr="00832E73">
        <w:rPr>
          <w:rFonts w:ascii="Arial Narrow" w:hAnsi="Arial Narrow"/>
          <w:b/>
          <w:bCs/>
          <w:i/>
          <w:iCs/>
          <w:sz w:val="19"/>
          <w:szCs w:val="19"/>
          <w:lang w:val="en-US"/>
        </w:rPr>
        <w:t>Paul Collier</w:t>
      </w:r>
      <w:r w:rsidRPr="00832E73">
        <w:rPr>
          <w:rFonts w:ascii="Arial Narrow" w:hAnsi="Arial Narrow"/>
          <w:i/>
          <w:iCs/>
          <w:sz w:val="19"/>
          <w:szCs w:val="19"/>
          <w:lang w:val="en-US"/>
        </w:rPr>
        <w:t xml:space="preserve"> (Oxford, ex-Wereldbank)</w:t>
      </w:r>
    </w:p>
    <w:p w:rsidR="0026136E" w:rsidRPr="00832E73" w:rsidRDefault="0026136E" w:rsidP="0026136E">
      <w:pPr>
        <w:ind w:left="360"/>
        <w:rPr>
          <w:rFonts w:ascii="Arial Narrow" w:hAnsi="Arial Narrow" w:cstheme="minorHAnsi"/>
          <w:sz w:val="12"/>
          <w:szCs w:val="19"/>
          <w:lang w:val="en-US"/>
        </w:rPr>
      </w:pPr>
    </w:p>
    <w:p w:rsidR="00881E47" w:rsidRDefault="00881E47" w:rsidP="006D59E9">
      <w:pPr>
        <w:pStyle w:val="PlainText"/>
        <w:rPr>
          <w:rFonts w:ascii="Verdana" w:eastAsia="SimSun" w:hAnsi="Verdana" w:cs="Times New Roman"/>
          <w:i/>
          <w:sz w:val="16"/>
        </w:rPr>
      </w:pPr>
    </w:p>
    <w:p w:rsidR="006D59E9" w:rsidRPr="00855ED2" w:rsidRDefault="00193C4A" w:rsidP="006D59E9">
      <w:pPr>
        <w:pStyle w:val="PlainText"/>
        <w:rPr>
          <w:rFonts w:ascii="Arial Narrow" w:hAnsi="Arial Narrow" w:cstheme="minorHAnsi"/>
          <w:i/>
          <w:sz w:val="19"/>
          <w:szCs w:val="19"/>
        </w:rPr>
      </w:pPr>
      <w:r w:rsidRPr="00855ED2">
        <w:rPr>
          <w:rFonts w:ascii="Verdana" w:eastAsia="SimSun" w:hAnsi="Verdana" w:cs="Times New Roman"/>
          <w:i/>
          <w:sz w:val="16"/>
        </w:rPr>
        <w:t>(</w:t>
      </w:r>
      <w:r w:rsidRPr="00855ED2">
        <w:rPr>
          <w:rFonts w:ascii="Verdana" w:eastAsia="SimSun" w:hAnsi="Verdana" w:cs="Times New Roman"/>
          <w:i/>
          <w:sz w:val="16"/>
          <w:vertAlign w:val="superscript"/>
        </w:rPr>
        <w:t>3</w:t>
      </w:r>
      <w:r w:rsidRPr="00855ED2">
        <w:rPr>
          <w:rFonts w:ascii="Verdana" w:eastAsia="SimSun" w:hAnsi="Verdana" w:cs="Times New Roman"/>
          <w:i/>
          <w:sz w:val="16"/>
        </w:rPr>
        <w:t xml:space="preserve">) </w:t>
      </w:r>
      <w:r w:rsidR="001D5EE5" w:rsidRPr="00855ED2">
        <w:rPr>
          <w:rFonts w:ascii="Arial Narrow" w:hAnsi="Arial Narrow" w:cstheme="minorHAnsi"/>
          <w:b/>
          <w:sz w:val="19"/>
          <w:szCs w:val="19"/>
        </w:rPr>
        <w:t>Le dividende démographique sénégalais instruit</w:t>
      </w:r>
      <w:r w:rsidR="008030B5">
        <w:rPr>
          <w:rFonts w:ascii="Arial Narrow" w:hAnsi="Arial Narrow" w:cstheme="minorHAnsi"/>
          <w:b/>
          <w:sz w:val="19"/>
          <w:szCs w:val="19"/>
        </w:rPr>
        <w:t xml:space="preserve"> &amp; </w:t>
      </w:r>
      <w:r w:rsidR="008030B5" w:rsidRPr="00855ED2">
        <w:rPr>
          <w:rFonts w:ascii="Arial Narrow" w:hAnsi="Arial Narrow" w:cstheme="minorHAnsi"/>
          <w:b/>
          <w:sz w:val="19"/>
          <w:szCs w:val="19"/>
        </w:rPr>
        <w:t>‘Entreprenariat &amp; Création d’emplois du pôle territoire Sine-Saloum’ (Sénégal)</w:t>
      </w:r>
    </w:p>
    <w:p w:rsidR="001D5EE5" w:rsidRPr="00855ED2" w:rsidRDefault="001D5EE5" w:rsidP="00A31A87">
      <w:pPr>
        <w:pStyle w:val="ListParagraph"/>
        <w:numPr>
          <w:ilvl w:val="0"/>
          <w:numId w:val="6"/>
        </w:numPr>
        <w:ind w:left="360"/>
        <w:rPr>
          <w:rFonts w:ascii="Arial Narrow" w:hAnsi="Arial Narrow" w:cstheme="minorHAnsi"/>
          <w:sz w:val="19"/>
          <w:szCs w:val="19"/>
        </w:rPr>
      </w:pPr>
      <w:r w:rsidRPr="00855ED2">
        <w:rPr>
          <w:rFonts w:ascii="Arial Narrow" w:hAnsi="Arial Narrow" w:cstheme="minorHAnsi"/>
          <w:sz w:val="19"/>
          <w:szCs w:val="19"/>
        </w:rPr>
        <w:t xml:space="preserve">Octobre </w:t>
      </w:r>
      <w:r w:rsidR="00FE48DC" w:rsidRPr="00855ED2">
        <w:rPr>
          <w:rFonts w:ascii="Arial Narrow" w:hAnsi="Arial Narrow" w:cstheme="minorHAnsi"/>
          <w:sz w:val="19"/>
          <w:szCs w:val="19"/>
        </w:rPr>
        <w:t>2016</w:t>
      </w:r>
      <w:r w:rsidRPr="00855ED2">
        <w:rPr>
          <w:rFonts w:ascii="Arial Narrow" w:hAnsi="Arial Narrow" w:cstheme="minorHAnsi"/>
          <w:sz w:val="19"/>
          <w:szCs w:val="19"/>
        </w:rPr>
        <w:t xml:space="preserve">: </w:t>
      </w:r>
      <w:r w:rsidR="00FE48DC" w:rsidRPr="00855ED2">
        <w:rPr>
          <w:rFonts w:ascii="Arial Narrow" w:hAnsi="Arial Narrow" w:cstheme="minorHAnsi"/>
          <w:sz w:val="19"/>
          <w:szCs w:val="19"/>
        </w:rPr>
        <w:t>55.000 bacheliers</w:t>
      </w:r>
      <w:r w:rsidRPr="00855ED2">
        <w:rPr>
          <w:rFonts w:ascii="Arial Narrow" w:hAnsi="Arial Narrow" w:cstheme="minorHAnsi"/>
          <w:sz w:val="19"/>
          <w:szCs w:val="19"/>
        </w:rPr>
        <w:t xml:space="preserve"> sénégalais prêts pour entamer des études </w:t>
      </w:r>
      <w:r w:rsidR="00C726D2">
        <w:rPr>
          <w:rFonts w:ascii="Arial Narrow" w:hAnsi="Arial Narrow" w:cstheme="minorHAnsi"/>
          <w:sz w:val="19"/>
          <w:szCs w:val="19"/>
        </w:rPr>
        <w:t>poussées</w:t>
      </w:r>
      <w:r w:rsidRPr="00855ED2">
        <w:rPr>
          <w:rFonts w:ascii="Arial Narrow" w:hAnsi="Arial Narrow" w:cstheme="minorHAnsi"/>
          <w:sz w:val="19"/>
          <w:szCs w:val="19"/>
        </w:rPr>
        <w:t>.</w:t>
      </w:r>
    </w:p>
    <w:p w:rsidR="00B21BB2" w:rsidRPr="00855ED2" w:rsidRDefault="001D5EE5" w:rsidP="00A31A87">
      <w:pPr>
        <w:pStyle w:val="ListParagraph"/>
        <w:numPr>
          <w:ilvl w:val="0"/>
          <w:numId w:val="6"/>
        </w:numPr>
        <w:ind w:left="360"/>
        <w:rPr>
          <w:rFonts w:ascii="Arial Narrow" w:hAnsi="Arial Narrow" w:cstheme="minorHAnsi"/>
          <w:sz w:val="19"/>
          <w:szCs w:val="19"/>
        </w:rPr>
      </w:pPr>
      <w:r w:rsidRPr="00855ED2">
        <w:rPr>
          <w:rFonts w:ascii="Arial Narrow" w:hAnsi="Arial Narrow" w:cstheme="minorHAnsi"/>
          <w:sz w:val="19"/>
          <w:szCs w:val="19"/>
        </w:rPr>
        <w:t xml:space="preserve">L’UCAD, université de Dakar, compte 100.000 étudiants. </w:t>
      </w:r>
      <w:r w:rsidR="00B21BB2" w:rsidRPr="00855ED2">
        <w:rPr>
          <w:rFonts w:ascii="Arial Narrow" w:hAnsi="Arial Narrow" w:cstheme="minorHAnsi"/>
          <w:sz w:val="19"/>
          <w:szCs w:val="19"/>
        </w:rPr>
        <w:t xml:space="preserve">La majorité des enseignants des quatre universités publiques disposent d’un doctorat d’une université occidentale. </w:t>
      </w:r>
      <w:r w:rsidR="00313D97" w:rsidRPr="00855ED2">
        <w:rPr>
          <w:rFonts w:ascii="Arial Narrow" w:hAnsi="Arial Narrow" w:cstheme="minorHAnsi"/>
          <w:sz w:val="19"/>
          <w:szCs w:val="19"/>
        </w:rPr>
        <w:t xml:space="preserve">Idem </w:t>
      </w:r>
      <w:r w:rsidR="00B21BB2" w:rsidRPr="00855ED2">
        <w:rPr>
          <w:rFonts w:ascii="Arial Narrow" w:hAnsi="Arial Narrow" w:cstheme="minorHAnsi"/>
          <w:sz w:val="19"/>
          <w:szCs w:val="19"/>
        </w:rPr>
        <w:t>pour les enseignants des dizaines universités privées.</w:t>
      </w:r>
    </w:p>
    <w:p w:rsidR="00523958" w:rsidRPr="00855ED2" w:rsidRDefault="005A715F" w:rsidP="00A31A87">
      <w:pPr>
        <w:pStyle w:val="ListParagraph"/>
        <w:numPr>
          <w:ilvl w:val="0"/>
          <w:numId w:val="6"/>
        </w:numPr>
        <w:ind w:left="360"/>
        <w:rPr>
          <w:rFonts w:ascii="Arial Narrow" w:hAnsi="Arial Narrow" w:cstheme="minorHAnsi"/>
          <w:sz w:val="19"/>
          <w:szCs w:val="19"/>
        </w:rPr>
      </w:pPr>
      <w:r>
        <w:rPr>
          <w:rFonts w:ascii="Arial Narrow" w:hAnsi="Arial Narrow" w:cstheme="minorHAnsi"/>
          <w:bCs/>
          <w:sz w:val="19"/>
          <w:szCs w:val="19"/>
        </w:rPr>
        <w:t xml:space="preserve">Le </w:t>
      </w:r>
      <w:r w:rsidR="00523958" w:rsidRPr="00855ED2">
        <w:rPr>
          <w:rFonts w:ascii="Arial Narrow" w:hAnsi="Arial Narrow" w:cstheme="minorHAnsi"/>
          <w:sz w:val="19"/>
          <w:szCs w:val="19"/>
        </w:rPr>
        <w:t>directeur de l’Ecole Nationale Supérieure d’Agriculture (ENSA) de l’Université de Thiès</w:t>
      </w:r>
      <w:r w:rsidR="00B21BB2" w:rsidRPr="00855ED2">
        <w:rPr>
          <w:rFonts w:ascii="Arial Narrow" w:hAnsi="Arial Narrow" w:cstheme="minorHAnsi"/>
          <w:sz w:val="19"/>
          <w:szCs w:val="19"/>
        </w:rPr>
        <w:t xml:space="preserve">: </w:t>
      </w:r>
      <w:r w:rsidR="00234546" w:rsidRPr="00855ED2">
        <w:rPr>
          <w:rFonts w:ascii="Arial Narrow" w:hAnsi="Arial Narrow" w:cstheme="minorHAnsi"/>
          <w:sz w:val="19"/>
          <w:szCs w:val="19"/>
        </w:rPr>
        <w:t xml:space="preserve">un </w:t>
      </w:r>
      <w:r w:rsidR="00523958" w:rsidRPr="00855ED2">
        <w:rPr>
          <w:rFonts w:ascii="Arial Narrow" w:hAnsi="Arial Narrow" w:cstheme="minorHAnsi"/>
          <w:sz w:val="19"/>
          <w:szCs w:val="19"/>
        </w:rPr>
        <w:t xml:space="preserve">alumnus </w:t>
      </w:r>
      <w:r w:rsidR="00B21BB2" w:rsidRPr="00855ED2">
        <w:rPr>
          <w:rFonts w:ascii="Arial Narrow" w:hAnsi="Arial Narrow" w:cstheme="minorHAnsi"/>
          <w:sz w:val="19"/>
          <w:szCs w:val="19"/>
        </w:rPr>
        <w:t xml:space="preserve">de </w:t>
      </w:r>
      <w:r w:rsidR="00523958" w:rsidRPr="00855ED2">
        <w:rPr>
          <w:rFonts w:ascii="Arial Narrow" w:hAnsi="Arial Narrow" w:cstheme="minorHAnsi"/>
          <w:sz w:val="19"/>
          <w:szCs w:val="19"/>
        </w:rPr>
        <w:t xml:space="preserve">Gembloux Agro-Bio Tech Université </w:t>
      </w:r>
      <w:r w:rsidR="00E73C12" w:rsidRPr="00855ED2">
        <w:rPr>
          <w:rFonts w:ascii="Arial Narrow" w:hAnsi="Arial Narrow" w:cstheme="minorHAnsi"/>
          <w:sz w:val="19"/>
          <w:szCs w:val="19"/>
        </w:rPr>
        <w:t>UL</w:t>
      </w:r>
      <w:r>
        <w:rPr>
          <w:rFonts w:ascii="Arial Narrow" w:hAnsi="Arial Narrow" w:cstheme="minorHAnsi"/>
          <w:sz w:val="19"/>
          <w:szCs w:val="19"/>
        </w:rPr>
        <w:t>g (Liège-Belgique).</w:t>
      </w:r>
    </w:p>
    <w:p w:rsidR="00313D97" w:rsidRPr="00855ED2" w:rsidRDefault="00B21BB2" w:rsidP="00A31A87">
      <w:pPr>
        <w:pStyle w:val="ListParagraph"/>
        <w:numPr>
          <w:ilvl w:val="0"/>
          <w:numId w:val="6"/>
        </w:numPr>
        <w:ind w:left="360"/>
        <w:rPr>
          <w:rFonts w:ascii="Arial Narrow" w:hAnsi="Arial Narrow" w:cstheme="minorHAnsi"/>
          <w:sz w:val="19"/>
          <w:szCs w:val="19"/>
        </w:rPr>
      </w:pPr>
      <w:r w:rsidRPr="00855ED2">
        <w:rPr>
          <w:rFonts w:ascii="Arial Narrow" w:hAnsi="Arial Narrow" w:cstheme="minorHAnsi"/>
          <w:sz w:val="19"/>
          <w:szCs w:val="19"/>
        </w:rPr>
        <w:t xml:space="preserve">Chaque année sortent </w:t>
      </w:r>
      <w:r w:rsidR="00313D97" w:rsidRPr="00855ED2">
        <w:rPr>
          <w:rFonts w:ascii="Arial Narrow" w:hAnsi="Arial Narrow" w:cstheme="minorHAnsi"/>
          <w:sz w:val="19"/>
          <w:szCs w:val="19"/>
        </w:rPr>
        <w:t xml:space="preserve">500+ </w:t>
      </w:r>
      <w:r w:rsidR="001E2A07" w:rsidRPr="00855ED2">
        <w:rPr>
          <w:rFonts w:ascii="Arial Narrow" w:hAnsi="Arial Narrow" w:cstheme="minorHAnsi"/>
          <w:sz w:val="19"/>
          <w:szCs w:val="19"/>
        </w:rPr>
        <w:t>économistes</w:t>
      </w:r>
      <w:r w:rsidRPr="00855ED2">
        <w:rPr>
          <w:rFonts w:ascii="Arial Narrow" w:hAnsi="Arial Narrow" w:cstheme="minorHAnsi"/>
          <w:sz w:val="19"/>
          <w:szCs w:val="19"/>
        </w:rPr>
        <w:t xml:space="preserve"> et ingénieurs, formés en gestion d’entreprises occidentales</w:t>
      </w:r>
      <w:r w:rsidR="00313D97" w:rsidRPr="00855ED2">
        <w:rPr>
          <w:rFonts w:ascii="Arial Narrow" w:hAnsi="Arial Narrow" w:cstheme="minorHAnsi"/>
          <w:sz w:val="19"/>
          <w:szCs w:val="19"/>
        </w:rPr>
        <w:t>;</w:t>
      </w:r>
    </w:p>
    <w:p w:rsidR="00B21BB2" w:rsidRPr="00855ED2" w:rsidRDefault="00B21BB2" w:rsidP="00A31A87">
      <w:pPr>
        <w:pStyle w:val="ListParagraph"/>
        <w:numPr>
          <w:ilvl w:val="0"/>
          <w:numId w:val="6"/>
        </w:numPr>
        <w:ind w:left="360"/>
        <w:rPr>
          <w:rFonts w:ascii="Arial Narrow" w:hAnsi="Arial Narrow" w:cstheme="minorHAnsi"/>
          <w:sz w:val="19"/>
          <w:szCs w:val="19"/>
        </w:rPr>
      </w:pPr>
      <w:r w:rsidRPr="00855ED2">
        <w:rPr>
          <w:rFonts w:ascii="Arial Narrow" w:hAnsi="Arial Narrow" w:cstheme="minorHAnsi"/>
          <w:sz w:val="19"/>
          <w:szCs w:val="19"/>
        </w:rPr>
        <w:t>Trois universités polytechniques forment annuellement 100+ ingénieurs.</w:t>
      </w:r>
    </w:p>
    <w:p w:rsidR="00523958" w:rsidRPr="00855ED2" w:rsidRDefault="00523958" w:rsidP="00523958">
      <w:pPr>
        <w:rPr>
          <w:rFonts w:ascii="Arial Narrow" w:hAnsi="Arial Narrow" w:cstheme="minorHAnsi"/>
          <w:b/>
          <w:bCs/>
          <w:i/>
          <w:iCs/>
          <w:sz w:val="8"/>
          <w:szCs w:val="19"/>
        </w:rPr>
      </w:pPr>
    </w:p>
    <w:p w:rsidR="00BB2965" w:rsidRPr="00855ED2" w:rsidRDefault="00B21BB2" w:rsidP="00A31A87">
      <w:pPr>
        <w:pStyle w:val="ListParagraph"/>
        <w:numPr>
          <w:ilvl w:val="0"/>
          <w:numId w:val="6"/>
        </w:numPr>
        <w:ind w:left="360"/>
        <w:rPr>
          <w:rFonts w:ascii="Arial Narrow" w:hAnsi="Arial Narrow" w:cstheme="minorHAnsi"/>
          <w:sz w:val="19"/>
          <w:szCs w:val="19"/>
        </w:rPr>
      </w:pPr>
      <w:r w:rsidRPr="00855ED2">
        <w:rPr>
          <w:rFonts w:ascii="Arial Narrow" w:hAnsi="Arial Narrow" w:cstheme="minorHAnsi"/>
          <w:sz w:val="19"/>
          <w:szCs w:val="19"/>
        </w:rPr>
        <w:t>Les A</w:t>
      </w:r>
      <w:r w:rsidR="00234546" w:rsidRPr="00855ED2">
        <w:rPr>
          <w:rFonts w:ascii="Arial Narrow" w:hAnsi="Arial Narrow" w:cstheme="minorHAnsi"/>
          <w:sz w:val="19"/>
          <w:szCs w:val="19"/>
        </w:rPr>
        <w:t xml:space="preserve">PD </w:t>
      </w:r>
      <w:r w:rsidR="00A948AF" w:rsidRPr="00855ED2">
        <w:rPr>
          <w:rFonts w:ascii="Arial Narrow" w:hAnsi="Arial Narrow" w:cstheme="minorHAnsi"/>
          <w:sz w:val="19"/>
          <w:szCs w:val="19"/>
        </w:rPr>
        <w:t xml:space="preserve">occidentales </w:t>
      </w:r>
      <w:r w:rsidR="00D67308" w:rsidRPr="00855ED2">
        <w:rPr>
          <w:rFonts w:ascii="Arial Narrow" w:hAnsi="Arial Narrow" w:cstheme="minorHAnsi"/>
          <w:sz w:val="19"/>
          <w:szCs w:val="19"/>
        </w:rPr>
        <w:t xml:space="preserve">(agences </w:t>
      </w:r>
      <w:r w:rsidR="00234546" w:rsidRPr="00855ED2">
        <w:rPr>
          <w:rFonts w:ascii="Arial Narrow" w:hAnsi="Arial Narrow" w:cstheme="minorHAnsi"/>
          <w:sz w:val="19"/>
          <w:szCs w:val="19"/>
        </w:rPr>
        <w:t>d</w:t>
      </w:r>
      <w:r w:rsidR="00D70654" w:rsidRPr="00855ED2">
        <w:rPr>
          <w:rFonts w:ascii="Arial Narrow" w:hAnsi="Arial Narrow" w:cstheme="minorHAnsi"/>
          <w:sz w:val="19"/>
          <w:szCs w:val="19"/>
        </w:rPr>
        <w:t>'aide publique</w:t>
      </w:r>
      <w:r w:rsidR="008342DE" w:rsidRPr="00855ED2">
        <w:rPr>
          <w:rFonts w:ascii="Arial Narrow" w:hAnsi="Arial Narrow" w:cstheme="minorHAnsi"/>
          <w:sz w:val="19"/>
          <w:szCs w:val="19"/>
        </w:rPr>
        <w:t xml:space="preserve"> </w:t>
      </w:r>
      <w:r w:rsidR="00D70654" w:rsidRPr="00855ED2">
        <w:rPr>
          <w:rFonts w:ascii="Arial Narrow" w:hAnsi="Arial Narrow" w:cstheme="minorHAnsi"/>
          <w:sz w:val="19"/>
          <w:szCs w:val="19"/>
        </w:rPr>
        <w:t>au développement</w:t>
      </w:r>
      <w:r w:rsidR="00A948AF" w:rsidRPr="00855ED2">
        <w:rPr>
          <w:rFonts w:ascii="Arial Narrow" w:hAnsi="Arial Narrow" w:cstheme="minorHAnsi"/>
          <w:sz w:val="19"/>
          <w:szCs w:val="19"/>
        </w:rPr>
        <w:t xml:space="preserve">) </w:t>
      </w:r>
      <w:r w:rsidR="00D67308" w:rsidRPr="00855ED2">
        <w:rPr>
          <w:rFonts w:ascii="Arial Narrow" w:hAnsi="Arial Narrow" w:cstheme="minorHAnsi"/>
          <w:sz w:val="19"/>
          <w:szCs w:val="19"/>
        </w:rPr>
        <w:t xml:space="preserve">restent convaincus que l’Afrique </w:t>
      </w:r>
      <w:r w:rsidR="00A948AF" w:rsidRPr="00855ED2">
        <w:rPr>
          <w:rFonts w:ascii="Arial Narrow" w:hAnsi="Arial Narrow" w:cstheme="minorHAnsi"/>
          <w:sz w:val="19"/>
          <w:szCs w:val="19"/>
        </w:rPr>
        <w:t>souffre d’</w:t>
      </w:r>
      <w:r w:rsidR="008030B5">
        <w:rPr>
          <w:rFonts w:ascii="Arial Narrow" w:hAnsi="Arial Narrow" w:cstheme="minorHAnsi"/>
          <w:sz w:val="19"/>
          <w:szCs w:val="19"/>
        </w:rPr>
        <w:t xml:space="preserve">un </w:t>
      </w:r>
      <w:r w:rsidR="00A948AF" w:rsidRPr="00855ED2">
        <w:rPr>
          <w:rFonts w:ascii="Arial Narrow" w:hAnsi="Arial Narrow" w:cstheme="minorHAnsi"/>
          <w:sz w:val="19"/>
          <w:szCs w:val="19"/>
        </w:rPr>
        <w:t xml:space="preserve">énorme </w:t>
      </w:r>
      <w:r w:rsidR="00D67308" w:rsidRPr="00855ED2">
        <w:rPr>
          <w:rFonts w:ascii="Arial Narrow" w:hAnsi="Arial Narrow" w:cstheme="minorHAnsi"/>
          <w:sz w:val="19"/>
          <w:szCs w:val="19"/>
        </w:rPr>
        <w:t xml:space="preserve">déficit de formation en entreprenariat et gestion d’entreprise </w:t>
      </w:r>
      <w:r w:rsidR="00523958" w:rsidRPr="00855ED2">
        <w:rPr>
          <w:rFonts w:ascii="Arial Narrow" w:hAnsi="Arial Narrow" w:cstheme="minorHAnsi"/>
          <w:sz w:val="19"/>
          <w:szCs w:val="19"/>
        </w:rPr>
        <w:t>(</w:t>
      </w:r>
      <w:r w:rsidR="00892338" w:rsidRPr="00855ED2">
        <w:rPr>
          <w:rFonts w:ascii="Arial Narrow" w:hAnsi="Arial Narrow" w:cstheme="minorHAnsi"/>
          <w:sz w:val="19"/>
          <w:szCs w:val="19"/>
        </w:rPr>
        <w:t>plans ‘</w:t>
      </w:r>
      <w:r w:rsidR="00BB2965" w:rsidRPr="00855ED2">
        <w:rPr>
          <w:rFonts w:ascii="Arial Narrow" w:hAnsi="Arial Narrow" w:cstheme="minorHAnsi"/>
          <w:sz w:val="19"/>
          <w:szCs w:val="19"/>
        </w:rPr>
        <w:t>business</w:t>
      </w:r>
      <w:r w:rsidR="00892338" w:rsidRPr="00855ED2">
        <w:rPr>
          <w:rFonts w:ascii="Arial Narrow" w:hAnsi="Arial Narrow" w:cstheme="minorHAnsi"/>
          <w:sz w:val="19"/>
          <w:szCs w:val="19"/>
        </w:rPr>
        <w:t xml:space="preserve"> &amp; </w:t>
      </w:r>
      <w:r w:rsidR="00BB2965" w:rsidRPr="00855ED2">
        <w:rPr>
          <w:rFonts w:ascii="Arial Narrow" w:hAnsi="Arial Narrow" w:cstheme="minorHAnsi"/>
          <w:sz w:val="19"/>
          <w:szCs w:val="19"/>
        </w:rPr>
        <w:t>marketing</w:t>
      </w:r>
      <w:r w:rsidR="00892338" w:rsidRPr="00855ED2">
        <w:rPr>
          <w:rFonts w:ascii="Arial Narrow" w:hAnsi="Arial Narrow" w:cstheme="minorHAnsi"/>
          <w:sz w:val="19"/>
          <w:szCs w:val="19"/>
        </w:rPr>
        <w:t>’</w:t>
      </w:r>
      <w:r w:rsidR="00BB2965" w:rsidRPr="00855ED2">
        <w:rPr>
          <w:rFonts w:ascii="Arial Narrow" w:hAnsi="Arial Narrow" w:cstheme="minorHAnsi"/>
          <w:sz w:val="19"/>
          <w:szCs w:val="19"/>
        </w:rPr>
        <w:t>, financ</w:t>
      </w:r>
      <w:r w:rsidR="00D67308" w:rsidRPr="00855ED2">
        <w:rPr>
          <w:rFonts w:ascii="Arial Narrow" w:hAnsi="Arial Narrow" w:cstheme="minorHAnsi"/>
          <w:sz w:val="19"/>
          <w:szCs w:val="19"/>
        </w:rPr>
        <w:t xml:space="preserve">ement, ressources humaines, TIC, </w:t>
      </w:r>
      <w:r w:rsidR="00BB2965" w:rsidRPr="00855ED2">
        <w:rPr>
          <w:rFonts w:ascii="Arial Narrow" w:hAnsi="Arial Narrow" w:cstheme="minorHAnsi"/>
          <w:sz w:val="19"/>
          <w:szCs w:val="19"/>
        </w:rPr>
        <w:t>social media,</w:t>
      </w:r>
      <w:r w:rsidR="00D67308" w:rsidRPr="00855ED2">
        <w:rPr>
          <w:rFonts w:ascii="Arial Narrow" w:hAnsi="Arial Narrow" w:cstheme="minorHAnsi"/>
          <w:sz w:val="19"/>
          <w:szCs w:val="19"/>
        </w:rPr>
        <w:t xml:space="preserve"> …)</w:t>
      </w:r>
      <w:r w:rsidR="00523958" w:rsidRPr="00855ED2">
        <w:rPr>
          <w:rFonts w:ascii="Arial Narrow" w:hAnsi="Arial Narrow" w:cstheme="minorHAnsi"/>
          <w:sz w:val="19"/>
          <w:szCs w:val="19"/>
        </w:rPr>
        <w:t xml:space="preserve">; </w:t>
      </w:r>
      <w:r w:rsidR="00D67308" w:rsidRPr="00855ED2">
        <w:rPr>
          <w:rFonts w:ascii="Arial Narrow" w:hAnsi="Arial Narrow" w:cstheme="minorHAnsi"/>
          <w:sz w:val="19"/>
          <w:szCs w:val="19"/>
        </w:rPr>
        <w:t xml:space="preserve">en plus </w:t>
      </w:r>
      <w:r w:rsidR="008030B5">
        <w:rPr>
          <w:rFonts w:ascii="Arial Narrow" w:hAnsi="Arial Narrow" w:cstheme="minorHAnsi"/>
          <w:sz w:val="19"/>
          <w:szCs w:val="19"/>
        </w:rPr>
        <w:t xml:space="preserve">les APD continuent à croire dans la nécessité de subventionner un nombre limité de </w:t>
      </w:r>
      <w:r w:rsidR="00D67308" w:rsidRPr="00855ED2">
        <w:rPr>
          <w:rFonts w:ascii="Arial Narrow" w:hAnsi="Arial Narrow" w:cstheme="minorHAnsi"/>
          <w:sz w:val="19"/>
          <w:szCs w:val="19"/>
        </w:rPr>
        <w:t>secteur</w:t>
      </w:r>
      <w:r w:rsidR="00A948AF" w:rsidRPr="00855ED2">
        <w:rPr>
          <w:rFonts w:ascii="Arial Narrow" w:hAnsi="Arial Narrow" w:cstheme="minorHAnsi"/>
          <w:sz w:val="19"/>
          <w:szCs w:val="19"/>
        </w:rPr>
        <w:t>s</w:t>
      </w:r>
      <w:r w:rsidR="00D67308" w:rsidRPr="00855ED2">
        <w:rPr>
          <w:rFonts w:ascii="Arial Narrow" w:hAnsi="Arial Narrow" w:cstheme="minorHAnsi"/>
          <w:sz w:val="19"/>
          <w:szCs w:val="19"/>
        </w:rPr>
        <w:t xml:space="preserve"> spécifiques ‘porteurs’.</w:t>
      </w:r>
      <w:r w:rsidR="00193C4A" w:rsidRPr="00855ED2">
        <w:rPr>
          <w:rFonts w:ascii="Verdana" w:hAnsi="Verdana"/>
          <w:i/>
          <w:sz w:val="16"/>
        </w:rPr>
        <w:t xml:space="preserve"> </w:t>
      </w:r>
      <w:r w:rsidR="00193C4A" w:rsidRPr="00855ED2">
        <w:rPr>
          <w:rFonts w:ascii="Verdana" w:eastAsia="SimSun" w:hAnsi="Verdana"/>
          <w:i/>
          <w:sz w:val="16"/>
        </w:rPr>
        <w:t>(</w:t>
      </w:r>
      <w:r w:rsidR="00193C4A" w:rsidRPr="00855ED2">
        <w:rPr>
          <w:rFonts w:ascii="Verdana" w:eastAsia="SimSun" w:hAnsi="Verdana"/>
          <w:i/>
          <w:sz w:val="16"/>
          <w:vertAlign w:val="superscript"/>
        </w:rPr>
        <w:t>4</w:t>
      </w:r>
      <w:r w:rsidR="00193C4A" w:rsidRPr="00855ED2">
        <w:rPr>
          <w:rFonts w:ascii="Verdana" w:eastAsia="SimSun" w:hAnsi="Verdana"/>
          <w:i/>
          <w:sz w:val="16"/>
        </w:rPr>
        <w:t>)</w:t>
      </w:r>
    </w:p>
    <w:p w:rsidR="00D67308" w:rsidRPr="00855ED2" w:rsidRDefault="00892338" w:rsidP="00A31A87">
      <w:pPr>
        <w:pStyle w:val="ListParagraph"/>
        <w:numPr>
          <w:ilvl w:val="0"/>
          <w:numId w:val="6"/>
        </w:numPr>
        <w:ind w:left="360"/>
        <w:rPr>
          <w:rFonts w:ascii="Arial Narrow" w:hAnsi="Arial Narrow" w:cstheme="minorHAnsi"/>
          <w:sz w:val="19"/>
          <w:szCs w:val="19"/>
        </w:rPr>
      </w:pPr>
      <w:r w:rsidRPr="00855ED2">
        <w:rPr>
          <w:rFonts w:ascii="Arial Narrow" w:hAnsi="Arial Narrow" w:cstheme="minorHAnsi"/>
          <w:sz w:val="19"/>
          <w:szCs w:val="19"/>
        </w:rPr>
        <w:t>Certainement</w:t>
      </w:r>
      <w:r w:rsidR="00D67308" w:rsidRPr="00855ED2">
        <w:rPr>
          <w:rFonts w:ascii="Arial Narrow" w:hAnsi="Arial Narrow" w:cstheme="minorHAnsi"/>
          <w:sz w:val="19"/>
          <w:szCs w:val="19"/>
        </w:rPr>
        <w:t xml:space="preserve"> le Sénégal, aussi certains territoires éloignés (le </w:t>
      </w:r>
      <w:r w:rsidR="00BB2965" w:rsidRPr="00855ED2">
        <w:rPr>
          <w:rFonts w:ascii="Arial Narrow" w:hAnsi="Arial Narrow" w:cstheme="minorHAnsi"/>
          <w:sz w:val="19"/>
          <w:szCs w:val="19"/>
        </w:rPr>
        <w:t>Sine Saloum</w:t>
      </w:r>
      <w:r w:rsidR="00D67308" w:rsidRPr="00855ED2">
        <w:rPr>
          <w:rFonts w:ascii="Arial Narrow" w:hAnsi="Arial Narrow" w:cstheme="minorHAnsi"/>
          <w:sz w:val="19"/>
          <w:szCs w:val="19"/>
        </w:rPr>
        <w:t>) est capable de faire appel a des centaines de jeunes formés en entreprenariat ‘à l’occidental’. Il est a remarque</w:t>
      </w:r>
      <w:bookmarkStart w:id="0" w:name="_GoBack"/>
      <w:bookmarkEnd w:id="0"/>
      <w:r w:rsidR="00D67308" w:rsidRPr="00855ED2">
        <w:rPr>
          <w:rFonts w:ascii="Arial Narrow" w:hAnsi="Arial Narrow" w:cstheme="minorHAnsi"/>
          <w:sz w:val="19"/>
          <w:szCs w:val="19"/>
        </w:rPr>
        <w:t>r le haut degré de ch</w:t>
      </w:r>
      <w:r w:rsidR="00832E73">
        <w:rPr>
          <w:rFonts w:ascii="Arial Narrow" w:hAnsi="Arial Narrow" w:cstheme="minorHAnsi"/>
          <w:sz w:val="19"/>
          <w:szCs w:val="19"/>
        </w:rPr>
        <w:t>ô</w:t>
      </w:r>
      <w:r w:rsidR="00D67308" w:rsidRPr="00855ED2">
        <w:rPr>
          <w:rFonts w:ascii="Arial Narrow" w:hAnsi="Arial Narrow" w:cstheme="minorHAnsi"/>
          <w:sz w:val="19"/>
          <w:szCs w:val="19"/>
        </w:rPr>
        <w:t>mage de cette jeunesse hautement qualifié</w:t>
      </w:r>
      <w:r w:rsidR="008030B5">
        <w:rPr>
          <w:rFonts w:ascii="Arial Narrow" w:hAnsi="Arial Narrow" w:cstheme="minorHAnsi"/>
          <w:sz w:val="19"/>
          <w:szCs w:val="19"/>
        </w:rPr>
        <w:t>e</w:t>
      </w:r>
      <w:r w:rsidR="00D67308" w:rsidRPr="00855ED2">
        <w:rPr>
          <w:rFonts w:ascii="Arial Narrow" w:hAnsi="Arial Narrow" w:cstheme="minorHAnsi"/>
          <w:sz w:val="19"/>
          <w:szCs w:val="19"/>
        </w:rPr>
        <w:t>.</w:t>
      </w:r>
    </w:p>
    <w:p w:rsidR="008030B5" w:rsidRPr="008030B5" w:rsidRDefault="00D67308" w:rsidP="00A31A87">
      <w:pPr>
        <w:pStyle w:val="ListParagraph"/>
        <w:numPr>
          <w:ilvl w:val="0"/>
          <w:numId w:val="6"/>
        </w:numPr>
        <w:ind w:left="360"/>
        <w:rPr>
          <w:rFonts w:ascii="Arial Narrow" w:hAnsi="Arial Narrow" w:cstheme="minorHAnsi"/>
          <w:b/>
          <w:bCs/>
          <w:i/>
          <w:iCs/>
          <w:sz w:val="19"/>
          <w:szCs w:val="19"/>
        </w:rPr>
      </w:pPr>
      <w:r w:rsidRPr="008030B5">
        <w:rPr>
          <w:rFonts w:ascii="Arial Narrow" w:hAnsi="Arial Narrow" w:cstheme="minorHAnsi"/>
          <w:b/>
          <w:sz w:val="19"/>
          <w:szCs w:val="19"/>
        </w:rPr>
        <w:t>L’occident a l’obligation de permettre ces jeunes d’apprendre</w:t>
      </w:r>
      <w:r w:rsidR="00A948AF" w:rsidRPr="008030B5">
        <w:rPr>
          <w:rFonts w:ascii="Arial Narrow" w:hAnsi="Arial Narrow" w:cstheme="minorHAnsi"/>
          <w:b/>
          <w:sz w:val="19"/>
          <w:szCs w:val="19"/>
        </w:rPr>
        <w:t xml:space="preserve"> le métier d’entreprenariat sur le tas, de les responsabiliser et de ne pas leur prendre leur boulot. </w:t>
      </w:r>
      <w:r w:rsidR="00A948AF" w:rsidRPr="008030B5">
        <w:rPr>
          <w:rFonts w:ascii="Arial Narrow" w:hAnsi="Arial Narrow" w:cstheme="minorHAnsi"/>
          <w:sz w:val="19"/>
          <w:szCs w:val="19"/>
        </w:rPr>
        <w:t>Ces jeunes sont familier</w:t>
      </w:r>
      <w:r w:rsidR="00C726D2">
        <w:rPr>
          <w:rFonts w:ascii="Arial Narrow" w:hAnsi="Arial Narrow" w:cstheme="minorHAnsi"/>
          <w:sz w:val="19"/>
          <w:szCs w:val="19"/>
        </w:rPr>
        <w:t>s</w:t>
      </w:r>
      <w:r w:rsidR="00A948AF" w:rsidRPr="008030B5">
        <w:rPr>
          <w:rFonts w:ascii="Arial Narrow" w:hAnsi="Arial Narrow" w:cstheme="minorHAnsi"/>
          <w:sz w:val="19"/>
          <w:szCs w:val="19"/>
        </w:rPr>
        <w:t xml:space="preserve"> avec le marché local et sont capable</w:t>
      </w:r>
      <w:r w:rsidR="00C726D2">
        <w:rPr>
          <w:rFonts w:ascii="Arial Narrow" w:hAnsi="Arial Narrow" w:cstheme="minorHAnsi"/>
          <w:sz w:val="19"/>
          <w:szCs w:val="19"/>
        </w:rPr>
        <w:t>s</w:t>
      </w:r>
      <w:r w:rsidR="00A948AF" w:rsidRPr="008030B5">
        <w:rPr>
          <w:rFonts w:ascii="Arial Narrow" w:hAnsi="Arial Narrow" w:cstheme="minorHAnsi"/>
          <w:sz w:val="19"/>
          <w:szCs w:val="19"/>
        </w:rPr>
        <w:t xml:space="preserve">, grâce à leur formation inspirée par les pratiques avancées de l’occident, d’introduire avec un grand degré d’efficacité des pratiques modernes de gestion d’entreprise, aussi dans </w:t>
      </w:r>
      <w:r w:rsidR="00234546" w:rsidRPr="008030B5">
        <w:rPr>
          <w:rFonts w:ascii="Arial Narrow" w:hAnsi="Arial Narrow" w:cstheme="minorHAnsi"/>
          <w:sz w:val="19"/>
          <w:szCs w:val="19"/>
        </w:rPr>
        <w:t xml:space="preserve">les territoires éloignés. Contrairement aux ‘experts’ occidentaux, qui pendant une semaine apprennent </w:t>
      </w:r>
      <w:r w:rsidR="00C726D2">
        <w:rPr>
          <w:rFonts w:ascii="Arial Narrow" w:hAnsi="Arial Narrow" w:cstheme="minorHAnsi"/>
          <w:sz w:val="19"/>
          <w:szCs w:val="19"/>
        </w:rPr>
        <w:t xml:space="preserve">à </w:t>
      </w:r>
      <w:r w:rsidR="00234546" w:rsidRPr="008030B5">
        <w:rPr>
          <w:rFonts w:ascii="Arial Narrow" w:hAnsi="Arial Narrow" w:cstheme="minorHAnsi"/>
          <w:sz w:val="19"/>
          <w:szCs w:val="19"/>
        </w:rPr>
        <w:t xml:space="preserve">l’Afrique ‘comment pêcher’, ils </w:t>
      </w:r>
      <w:r w:rsidR="008030B5" w:rsidRPr="008030B5">
        <w:rPr>
          <w:rFonts w:ascii="Arial Narrow" w:hAnsi="Arial Narrow" w:cstheme="minorHAnsi"/>
          <w:sz w:val="19"/>
          <w:szCs w:val="19"/>
        </w:rPr>
        <w:t xml:space="preserve">restent en permanence </w:t>
      </w:r>
      <w:r w:rsidR="00234546" w:rsidRPr="008030B5">
        <w:rPr>
          <w:rFonts w:ascii="Arial Narrow" w:hAnsi="Arial Narrow" w:cstheme="minorHAnsi"/>
          <w:sz w:val="19"/>
          <w:szCs w:val="19"/>
        </w:rPr>
        <w:t>sur place</w:t>
      </w:r>
      <w:r w:rsidR="008030B5" w:rsidRPr="008030B5">
        <w:rPr>
          <w:rFonts w:ascii="Arial Narrow" w:hAnsi="Arial Narrow" w:cstheme="minorHAnsi"/>
          <w:sz w:val="19"/>
          <w:szCs w:val="19"/>
        </w:rPr>
        <w:t>.</w:t>
      </w:r>
    </w:p>
    <w:p w:rsidR="00BB2965" w:rsidRPr="008030B5" w:rsidRDefault="00234546" w:rsidP="00A31A87">
      <w:pPr>
        <w:pStyle w:val="ListParagraph"/>
        <w:numPr>
          <w:ilvl w:val="0"/>
          <w:numId w:val="6"/>
        </w:numPr>
        <w:ind w:left="360"/>
        <w:rPr>
          <w:rFonts w:ascii="Arial Narrow" w:hAnsi="Arial Narrow" w:cstheme="minorHAnsi"/>
          <w:b/>
          <w:bCs/>
          <w:i/>
          <w:iCs/>
          <w:sz w:val="19"/>
          <w:szCs w:val="19"/>
        </w:rPr>
      </w:pPr>
      <w:r w:rsidRPr="008030B5">
        <w:rPr>
          <w:rFonts w:ascii="Arial Narrow" w:hAnsi="Arial Narrow" w:cstheme="minorHAnsi"/>
          <w:sz w:val="19"/>
          <w:szCs w:val="19"/>
        </w:rPr>
        <w:t xml:space="preserve">Ils considèrent l’activité des experts ‘en entreprenariat’ </w:t>
      </w:r>
      <w:r w:rsidR="008030B5" w:rsidRPr="008030B5">
        <w:rPr>
          <w:rFonts w:ascii="Arial Narrow" w:hAnsi="Arial Narrow" w:cstheme="minorHAnsi"/>
          <w:sz w:val="19"/>
          <w:szCs w:val="19"/>
        </w:rPr>
        <w:t xml:space="preserve">occidentaux et </w:t>
      </w:r>
      <w:r w:rsidRPr="008030B5">
        <w:rPr>
          <w:rFonts w:ascii="Arial Narrow" w:hAnsi="Arial Narrow" w:cstheme="minorHAnsi"/>
          <w:sz w:val="19"/>
          <w:szCs w:val="19"/>
        </w:rPr>
        <w:t>subventionnés une</w:t>
      </w:r>
      <w:r w:rsidR="00892338" w:rsidRPr="008030B5">
        <w:rPr>
          <w:rFonts w:ascii="Arial Narrow" w:hAnsi="Arial Narrow" w:cstheme="minorHAnsi"/>
          <w:sz w:val="19"/>
          <w:szCs w:val="19"/>
        </w:rPr>
        <w:t xml:space="preserve"> concurrence déloyale et même ‘insultant</w:t>
      </w:r>
      <w:r w:rsidR="008030B5" w:rsidRPr="008030B5">
        <w:rPr>
          <w:rFonts w:ascii="Arial Narrow" w:hAnsi="Arial Narrow" w:cstheme="minorHAnsi"/>
          <w:sz w:val="19"/>
          <w:szCs w:val="19"/>
        </w:rPr>
        <w:t>e</w:t>
      </w:r>
      <w:r w:rsidR="00892338" w:rsidRPr="008030B5">
        <w:rPr>
          <w:rFonts w:ascii="Arial Narrow" w:hAnsi="Arial Narrow" w:cstheme="minorHAnsi"/>
          <w:sz w:val="19"/>
          <w:szCs w:val="19"/>
        </w:rPr>
        <w:t>’.  Les  APD (aide publique au développement) sous-estiment les compétences et la fierté de la grande classe moyenne africaine instruite</w:t>
      </w:r>
      <w:r w:rsidR="00BB2965" w:rsidRPr="008030B5">
        <w:rPr>
          <w:rFonts w:ascii="Arial Narrow" w:hAnsi="Arial Narrow" w:cstheme="minorHAnsi"/>
          <w:sz w:val="19"/>
          <w:szCs w:val="19"/>
        </w:rPr>
        <w:t xml:space="preserve">: </w:t>
      </w:r>
      <w:r w:rsidR="00BB2965" w:rsidRPr="008030B5">
        <w:rPr>
          <w:rFonts w:ascii="Arial Narrow" w:hAnsi="Arial Narrow" w:cstheme="minorHAnsi"/>
          <w:i/>
          <w:iCs/>
          <w:sz w:val="19"/>
          <w:szCs w:val="19"/>
        </w:rPr>
        <w:t>« </w:t>
      </w:r>
      <w:r w:rsidR="00BB2965" w:rsidRPr="008030B5">
        <w:rPr>
          <w:rFonts w:ascii="Arial Narrow" w:hAnsi="Arial Narrow" w:cstheme="minorHAnsi"/>
          <w:b/>
          <w:bCs/>
          <w:i/>
          <w:iCs/>
          <w:sz w:val="19"/>
          <w:szCs w:val="19"/>
        </w:rPr>
        <w:t>L’Afrique veut continuer de se développer, sans les conseils de l’Occident </w:t>
      </w:r>
      <w:r w:rsidR="00BB2965" w:rsidRPr="008030B5">
        <w:rPr>
          <w:rFonts w:ascii="Arial Narrow" w:hAnsi="Arial Narrow" w:cstheme="minorHAnsi"/>
          <w:i/>
          <w:iCs/>
          <w:sz w:val="19"/>
          <w:szCs w:val="19"/>
        </w:rPr>
        <w:t>»</w:t>
      </w:r>
      <w:r w:rsidR="00BB2965" w:rsidRPr="008030B5">
        <w:rPr>
          <w:rFonts w:ascii="Arial Narrow" w:hAnsi="Arial Narrow" w:cstheme="minorHAnsi"/>
          <w:b/>
          <w:bCs/>
          <w:i/>
          <w:iCs/>
          <w:sz w:val="19"/>
          <w:szCs w:val="19"/>
        </w:rPr>
        <w:t xml:space="preserve"> </w:t>
      </w:r>
    </w:p>
    <w:p w:rsidR="00BB2965" w:rsidRPr="00855ED2" w:rsidRDefault="00BB2965" w:rsidP="00BB2965">
      <w:pPr>
        <w:rPr>
          <w:rFonts w:ascii="Arial Narrow" w:hAnsi="Arial Narrow" w:cstheme="minorHAnsi"/>
          <w:b/>
          <w:bCs/>
          <w:i/>
          <w:iCs/>
          <w:sz w:val="12"/>
          <w:szCs w:val="19"/>
        </w:rPr>
      </w:pPr>
    </w:p>
    <w:p w:rsidR="00892338" w:rsidRPr="00855ED2" w:rsidRDefault="00193C4A" w:rsidP="00BB2965">
      <w:pPr>
        <w:rPr>
          <w:rFonts w:ascii="Arial Narrow" w:hAnsi="Arial Narrow" w:cstheme="minorHAnsi"/>
          <w:b/>
          <w:bCs/>
          <w:i/>
          <w:iCs/>
          <w:sz w:val="19"/>
          <w:szCs w:val="19"/>
        </w:rPr>
      </w:pPr>
      <w:r w:rsidRPr="00855ED2">
        <w:rPr>
          <w:rFonts w:ascii="Verdana" w:eastAsia="SimSun" w:hAnsi="Verdana" w:cs="Times New Roman"/>
          <w:i/>
          <w:sz w:val="16"/>
        </w:rPr>
        <w:t>(</w:t>
      </w:r>
      <w:r w:rsidRPr="00855ED2">
        <w:rPr>
          <w:rFonts w:ascii="Verdana" w:eastAsia="SimSun" w:hAnsi="Verdana" w:cs="Times New Roman"/>
          <w:i/>
          <w:sz w:val="16"/>
          <w:vertAlign w:val="superscript"/>
        </w:rPr>
        <w:t>4</w:t>
      </w:r>
      <w:r w:rsidRPr="00855ED2">
        <w:rPr>
          <w:rFonts w:ascii="Verdana" w:eastAsia="SimSun" w:hAnsi="Verdana" w:cs="Times New Roman"/>
          <w:i/>
          <w:sz w:val="16"/>
        </w:rPr>
        <w:t xml:space="preserve">) </w:t>
      </w:r>
      <w:r w:rsidR="00892338" w:rsidRPr="00D3251A">
        <w:rPr>
          <w:rFonts w:ascii="Arial Narrow" w:hAnsi="Arial Narrow" w:cstheme="minorHAnsi"/>
          <w:b/>
          <w:bCs/>
          <w:iCs/>
          <w:sz w:val="19"/>
          <w:szCs w:val="19"/>
        </w:rPr>
        <w:t>Le renforcement des capacités d’un nombre limité de secteurs économiques ‘porteurs’</w:t>
      </w:r>
    </w:p>
    <w:p w:rsidR="00DA7C04" w:rsidRPr="00855ED2" w:rsidRDefault="00892338" w:rsidP="00A31A87">
      <w:pPr>
        <w:pStyle w:val="ListParagraph"/>
        <w:numPr>
          <w:ilvl w:val="0"/>
          <w:numId w:val="7"/>
        </w:numPr>
        <w:rPr>
          <w:rFonts w:ascii="Arial Narrow" w:hAnsi="Arial Narrow" w:cstheme="minorHAnsi"/>
          <w:sz w:val="19"/>
          <w:szCs w:val="19"/>
        </w:rPr>
      </w:pPr>
      <w:r w:rsidRPr="00855ED2">
        <w:rPr>
          <w:rFonts w:ascii="Arial Narrow" w:hAnsi="Arial Narrow" w:cstheme="minorHAnsi"/>
          <w:sz w:val="19"/>
          <w:szCs w:val="19"/>
        </w:rPr>
        <w:t xml:space="preserve">L’Afrique a besoin d’usines modernes actives dans les secteurs économiques les plus diverses </w:t>
      </w:r>
      <w:r w:rsidR="00BB2965" w:rsidRPr="00855ED2">
        <w:rPr>
          <w:rFonts w:ascii="Arial Narrow" w:hAnsi="Arial Narrow" w:cstheme="minorHAnsi"/>
          <w:sz w:val="19"/>
          <w:szCs w:val="19"/>
        </w:rPr>
        <w:t xml:space="preserve">(agro, </w:t>
      </w:r>
      <w:r w:rsidRPr="00855ED2">
        <w:rPr>
          <w:rFonts w:ascii="Arial Narrow" w:hAnsi="Arial Narrow" w:cstheme="minorHAnsi"/>
          <w:sz w:val="19"/>
          <w:szCs w:val="19"/>
        </w:rPr>
        <w:t xml:space="preserve">alimentaire, </w:t>
      </w:r>
      <w:r w:rsidR="00DA7C04" w:rsidRPr="00855ED2">
        <w:rPr>
          <w:rFonts w:ascii="Arial Narrow" w:hAnsi="Arial Narrow" w:cstheme="minorHAnsi"/>
          <w:sz w:val="19"/>
          <w:szCs w:val="19"/>
        </w:rPr>
        <w:t>manufacturière</w:t>
      </w:r>
      <w:r w:rsidRPr="00855ED2">
        <w:rPr>
          <w:rFonts w:ascii="Arial Narrow" w:hAnsi="Arial Narrow" w:cstheme="minorHAnsi"/>
          <w:sz w:val="19"/>
          <w:szCs w:val="19"/>
        </w:rPr>
        <w:t>) et les services associés</w:t>
      </w:r>
      <w:r w:rsidR="00BB2965" w:rsidRPr="00855ED2">
        <w:rPr>
          <w:rFonts w:ascii="Arial Narrow" w:hAnsi="Arial Narrow" w:cstheme="minorHAnsi"/>
          <w:sz w:val="19"/>
          <w:szCs w:val="19"/>
        </w:rPr>
        <w:t xml:space="preserve">. </w:t>
      </w:r>
      <w:r w:rsidR="00DA7C04" w:rsidRPr="00855ED2">
        <w:rPr>
          <w:rFonts w:ascii="Arial Narrow" w:hAnsi="Arial Narrow" w:cstheme="minorHAnsi"/>
          <w:sz w:val="19"/>
          <w:szCs w:val="19"/>
        </w:rPr>
        <w:t xml:space="preserve">Se sont les investisseurs à la recherche d’un rendement qui sont les mieux placés pour décider </w:t>
      </w:r>
      <w:r w:rsidR="008030B5">
        <w:rPr>
          <w:rFonts w:ascii="Arial Narrow" w:hAnsi="Arial Narrow" w:cstheme="minorHAnsi"/>
          <w:sz w:val="19"/>
          <w:szCs w:val="19"/>
        </w:rPr>
        <w:t>i</w:t>
      </w:r>
      <w:r w:rsidR="00DA7C04" w:rsidRPr="00855ED2">
        <w:rPr>
          <w:rFonts w:ascii="Arial Narrow" w:hAnsi="Arial Narrow" w:cstheme="minorHAnsi"/>
          <w:sz w:val="19"/>
          <w:szCs w:val="19"/>
        </w:rPr>
        <w:t>nvestir dans quels secteurs ‘porteurs</w:t>
      </w:r>
      <w:r w:rsidR="008030B5">
        <w:rPr>
          <w:rFonts w:ascii="Arial Narrow" w:hAnsi="Arial Narrow" w:cstheme="minorHAnsi"/>
          <w:sz w:val="19"/>
          <w:szCs w:val="19"/>
        </w:rPr>
        <w:t>’</w:t>
      </w:r>
      <w:r w:rsidR="00DA7C04" w:rsidRPr="00855ED2">
        <w:rPr>
          <w:rFonts w:ascii="Arial Narrow" w:hAnsi="Arial Narrow" w:cstheme="minorHAnsi"/>
          <w:sz w:val="19"/>
          <w:szCs w:val="19"/>
        </w:rPr>
        <w:t>. Ils assurent la création massive d’emplois stables et le transfert des processus et technologies modernes. Le ‘panels’ d’experts d’activités existantes dirigent les subventions des autorités toujours vers leurs secteurs familiers et étouffent des secteurs émergeants.</w:t>
      </w:r>
    </w:p>
    <w:p w:rsidR="00DA7C04" w:rsidRPr="00855ED2" w:rsidRDefault="00DA7C04" w:rsidP="002C10CC">
      <w:pPr>
        <w:shd w:val="clear" w:color="auto" w:fill="FFFFFF"/>
        <w:rPr>
          <w:rFonts w:asciiTheme="minorHAnsi" w:eastAsia="SimSun" w:hAnsiTheme="minorHAnsi" w:cstheme="minorHAnsi"/>
          <w:i/>
          <w:sz w:val="12"/>
          <w:szCs w:val="16"/>
        </w:rPr>
      </w:pPr>
    </w:p>
    <w:p w:rsidR="002C10CC" w:rsidRPr="00855ED2" w:rsidRDefault="00E73C12" w:rsidP="002C10CC">
      <w:pPr>
        <w:shd w:val="clear" w:color="auto" w:fill="FFFFFF"/>
        <w:rPr>
          <w:rFonts w:ascii="Arial Narrow" w:hAnsi="Arial Narrow" w:cstheme="minorHAnsi"/>
          <w:b/>
          <w:bCs/>
          <w:sz w:val="19"/>
          <w:szCs w:val="19"/>
        </w:rPr>
      </w:pPr>
      <w:r w:rsidRPr="00855ED2">
        <w:rPr>
          <w:rFonts w:ascii="Verdana" w:eastAsia="SimSun" w:hAnsi="Verdana" w:cs="Times New Roman"/>
          <w:i/>
          <w:sz w:val="16"/>
          <w:szCs w:val="16"/>
        </w:rPr>
        <w:t>(</w:t>
      </w:r>
      <w:r w:rsidRPr="00855ED2">
        <w:rPr>
          <w:rFonts w:ascii="Verdana" w:eastAsia="SimSun" w:hAnsi="Verdana" w:cs="Arial"/>
          <w:i/>
          <w:sz w:val="12"/>
          <w:szCs w:val="16"/>
        </w:rPr>
        <w:t>5</w:t>
      </w:r>
      <w:r w:rsidRPr="00855ED2">
        <w:rPr>
          <w:rFonts w:ascii="Verdana" w:eastAsia="SimSun" w:hAnsi="Verdana" w:cs="Times New Roman"/>
          <w:i/>
          <w:sz w:val="16"/>
          <w:szCs w:val="16"/>
        </w:rPr>
        <w:t>)</w:t>
      </w:r>
      <w:r w:rsidRPr="00855ED2">
        <w:rPr>
          <w:rFonts w:ascii="Arial Narrow" w:hAnsi="Arial Narrow" w:cstheme="minorHAnsi"/>
          <w:b/>
          <w:sz w:val="19"/>
          <w:szCs w:val="19"/>
        </w:rPr>
        <w:t xml:space="preserve"> </w:t>
      </w:r>
      <w:r w:rsidR="00970B97" w:rsidRPr="00855ED2">
        <w:rPr>
          <w:rFonts w:ascii="Arial Narrow" w:hAnsi="Arial Narrow" w:cstheme="minorHAnsi"/>
          <w:b/>
          <w:bCs/>
          <w:sz w:val="19"/>
          <w:szCs w:val="19"/>
        </w:rPr>
        <w:t>Caractéristique</w:t>
      </w:r>
      <w:r w:rsidR="008030B5">
        <w:rPr>
          <w:rFonts w:ascii="Arial Narrow" w:hAnsi="Arial Narrow" w:cstheme="minorHAnsi"/>
          <w:b/>
          <w:bCs/>
          <w:sz w:val="19"/>
          <w:szCs w:val="19"/>
        </w:rPr>
        <w:t>s</w:t>
      </w:r>
      <w:r w:rsidR="00970B97" w:rsidRPr="00855ED2">
        <w:rPr>
          <w:rFonts w:ascii="Arial Narrow" w:hAnsi="Arial Narrow" w:cstheme="minorHAnsi"/>
          <w:b/>
          <w:bCs/>
          <w:sz w:val="19"/>
          <w:szCs w:val="19"/>
        </w:rPr>
        <w:t xml:space="preserve"> novateurs du programme</w:t>
      </w:r>
      <w:r w:rsidR="002C10CC" w:rsidRPr="00855ED2">
        <w:rPr>
          <w:rFonts w:ascii="Arial Narrow" w:hAnsi="Arial Narrow" w:cstheme="minorHAnsi"/>
          <w:b/>
          <w:bCs/>
          <w:sz w:val="19"/>
          <w:szCs w:val="19"/>
        </w:rPr>
        <w:t xml:space="preserve"> ‘</w:t>
      </w:r>
      <w:r w:rsidR="00970B97" w:rsidRPr="00855ED2">
        <w:rPr>
          <w:rFonts w:ascii="Arial Narrow" w:hAnsi="Arial Narrow" w:cstheme="minorHAnsi"/>
          <w:b/>
          <w:bCs/>
          <w:sz w:val="19"/>
          <w:szCs w:val="19"/>
        </w:rPr>
        <w:t>M</w:t>
      </w:r>
      <w:r w:rsidR="002C10CC" w:rsidRPr="00855ED2">
        <w:rPr>
          <w:rFonts w:ascii="Arial Narrow" w:hAnsi="Arial Narrow" w:cstheme="minorHAnsi"/>
          <w:b/>
          <w:bCs/>
          <w:sz w:val="19"/>
          <w:szCs w:val="19"/>
        </w:rPr>
        <w:t>igrati</w:t>
      </w:r>
      <w:r w:rsidR="00970B97" w:rsidRPr="00855ED2">
        <w:rPr>
          <w:rFonts w:ascii="Arial Narrow" w:hAnsi="Arial Narrow" w:cstheme="minorHAnsi"/>
          <w:b/>
          <w:bCs/>
          <w:sz w:val="19"/>
          <w:szCs w:val="19"/>
        </w:rPr>
        <w:t>on Circulaire de jeunes africains hautement qualifiés</w:t>
      </w:r>
      <w:r w:rsidR="002C10CC" w:rsidRPr="00855ED2">
        <w:rPr>
          <w:rFonts w:ascii="Arial Narrow" w:hAnsi="Arial Narrow" w:cstheme="minorHAnsi"/>
          <w:b/>
          <w:bCs/>
          <w:sz w:val="19"/>
          <w:szCs w:val="19"/>
        </w:rPr>
        <w:t>’:</w:t>
      </w:r>
    </w:p>
    <w:p w:rsidR="00970B97" w:rsidRPr="00832E73" w:rsidRDefault="00970B97"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 xml:space="preserve">African women and men who are taking entrepreneurial responsibility in their home countries and who want to help to shape the future of their economies are guests in a EU country for almost a year. </w:t>
      </w:r>
    </w:p>
    <w:p w:rsidR="00970B97" w:rsidRPr="00832E73" w:rsidRDefault="00970B97"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 xml:space="preserve">They gain insights into EU economic life, work at partner companies and receive further training in the area of international management. </w:t>
      </w:r>
    </w:p>
    <w:p w:rsidR="00970B97" w:rsidRPr="00832E73" w:rsidRDefault="00970B97"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They have the opportunity to establish valuable contacts and friendships and to immerse themselves in the EU culture.</w:t>
      </w:r>
    </w:p>
    <w:p w:rsidR="007F4E45" w:rsidRPr="00832E73" w:rsidRDefault="007F4E45"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 xml:space="preserve">They are </w:t>
      </w:r>
      <w:r w:rsidR="00970B97" w:rsidRPr="00832E73">
        <w:rPr>
          <w:rFonts w:ascii="Arial Narrow" w:hAnsi="Arial Narrow" w:cs="Calibri"/>
          <w:i/>
          <w:iCs/>
          <w:sz w:val="19"/>
          <w:szCs w:val="19"/>
          <w:lang w:val="en-US"/>
        </w:rPr>
        <w:t xml:space="preserve">and continue to be an asset to </w:t>
      </w:r>
      <w:r w:rsidRPr="00832E73">
        <w:rPr>
          <w:rFonts w:ascii="Arial Narrow" w:hAnsi="Arial Narrow" w:cs="Calibri"/>
          <w:i/>
          <w:iCs/>
          <w:sz w:val="19"/>
          <w:szCs w:val="19"/>
          <w:lang w:val="en-US"/>
        </w:rPr>
        <w:t xml:space="preserve">the </w:t>
      </w:r>
      <w:r w:rsidR="00970B97" w:rsidRPr="00832E73">
        <w:rPr>
          <w:rFonts w:ascii="Arial Narrow" w:hAnsi="Arial Narrow" w:cs="Calibri"/>
          <w:i/>
          <w:iCs/>
          <w:sz w:val="19"/>
          <w:szCs w:val="19"/>
          <w:lang w:val="en-US"/>
        </w:rPr>
        <w:t xml:space="preserve">partner companies. </w:t>
      </w:r>
    </w:p>
    <w:p w:rsidR="00970B97" w:rsidRPr="00832E73" w:rsidRDefault="007F4E45"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 xml:space="preserve">The EU </w:t>
      </w:r>
      <w:r w:rsidR="00970B97" w:rsidRPr="00832E73">
        <w:rPr>
          <w:rFonts w:ascii="Arial Narrow" w:hAnsi="Arial Narrow" w:cs="Calibri"/>
          <w:i/>
          <w:iCs/>
          <w:sz w:val="19"/>
          <w:szCs w:val="19"/>
          <w:lang w:val="en-US"/>
        </w:rPr>
        <w:t xml:space="preserve">colleagues learn a great deal from </w:t>
      </w:r>
      <w:r w:rsidRPr="00832E73">
        <w:rPr>
          <w:rFonts w:ascii="Arial Narrow" w:hAnsi="Arial Narrow" w:cs="Calibri"/>
          <w:i/>
          <w:iCs/>
          <w:sz w:val="19"/>
          <w:szCs w:val="19"/>
          <w:lang w:val="en-US"/>
        </w:rPr>
        <w:t xml:space="preserve">them </w:t>
      </w:r>
      <w:r w:rsidR="00970B97" w:rsidRPr="00832E73">
        <w:rPr>
          <w:rFonts w:ascii="Arial Narrow" w:hAnsi="Arial Narrow" w:cs="Calibri"/>
          <w:i/>
          <w:iCs/>
          <w:sz w:val="19"/>
          <w:szCs w:val="19"/>
          <w:lang w:val="en-US"/>
        </w:rPr>
        <w:t>about African working methods and African markets.</w:t>
      </w:r>
    </w:p>
    <w:p w:rsidR="007F4E45" w:rsidRPr="00832E73" w:rsidRDefault="00970B97"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 xml:space="preserve">As mediators between cultures, </w:t>
      </w:r>
      <w:r w:rsidR="007F4E45" w:rsidRPr="00832E73">
        <w:rPr>
          <w:rFonts w:ascii="Arial Narrow" w:hAnsi="Arial Narrow" w:cs="Calibri"/>
          <w:i/>
          <w:iCs/>
          <w:sz w:val="19"/>
          <w:szCs w:val="19"/>
          <w:lang w:val="en-US"/>
        </w:rPr>
        <w:t xml:space="preserve">they </w:t>
      </w:r>
      <w:r w:rsidRPr="00832E73">
        <w:rPr>
          <w:rFonts w:ascii="Arial Narrow" w:hAnsi="Arial Narrow" w:cs="Calibri"/>
          <w:i/>
          <w:iCs/>
          <w:sz w:val="19"/>
          <w:szCs w:val="19"/>
          <w:lang w:val="en-US"/>
        </w:rPr>
        <w:t xml:space="preserve">open doors to </w:t>
      </w:r>
      <w:r w:rsidR="007F4E45" w:rsidRPr="00832E73">
        <w:rPr>
          <w:rFonts w:ascii="Arial Narrow" w:hAnsi="Arial Narrow" w:cs="Calibri"/>
          <w:i/>
          <w:iCs/>
          <w:sz w:val="19"/>
          <w:szCs w:val="19"/>
          <w:lang w:val="en-US"/>
        </w:rPr>
        <w:t>EU a</w:t>
      </w:r>
      <w:r w:rsidRPr="00832E73">
        <w:rPr>
          <w:rFonts w:ascii="Arial Narrow" w:hAnsi="Arial Narrow" w:cs="Calibri"/>
          <w:i/>
          <w:iCs/>
          <w:sz w:val="19"/>
          <w:szCs w:val="19"/>
          <w:lang w:val="en-US"/>
        </w:rPr>
        <w:t xml:space="preserve">nd African companies. </w:t>
      </w:r>
    </w:p>
    <w:p w:rsidR="00970B97" w:rsidRPr="00832E73" w:rsidRDefault="007F4E45"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 xml:space="preserve">They </w:t>
      </w:r>
      <w:r w:rsidR="00970B97" w:rsidRPr="00832E73">
        <w:rPr>
          <w:rFonts w:ascii="Arial Narrow" w:hAnsi="Arial Narrow" w:cs="Calibri"/>
          <w:i/>
          <w:iCs/>
          <w:sz w:val="19"/>
          <w:szCs w:val="19"/>
          <w:lang w:val="en-US"/>
        </w:rPr>
        <w:t xml:space="preserve">are role models for </w:t>
      </w:r>
      <w:r w:rsidRPr="00832E73">
        <w:rPr>
          <w:rFonts w:ascii="Arial Narrow" w:hAnsi="Arial Narrow" w:cs="Calibri"/>
          <w:i/>
          <w:iCs/>
          <w:sz w:val="19"/>
          <w:szCs w:val="19"/>
          <w:lang w:val="en-US"/>
        </w:rPr>
        <w:t xml:space="preserve">their </w:t>
      </w:r>
      <w:r w:rsidR="00970B97" w:rsidRPr="00832E73">
        <w:rPr>
          <w:rFonts w:ascii="Arial Narrow" w:hAnsi="Arial Narrow" w:cs="Calibri"/>
          <w:i/>
          <w:iCs/>
          <w:sz w:val="19"/>
          <w:szCs w:val="19"/>
          <w:lang w:val="en-US"/>
        </w:rPr>
        <w:t>compatriots.</w:t>
      </w:r>
    </w:p>
    <w:p w:rsidR="00970B97" w:rsidRPr="00832E73" w:rsidRDefault="00970B97"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 xml:space="preserve">The fellows’ countries of origin can reap the benefits of well-educated young professionals, new ideas and targeted investments. </w:t>
      </w:r>
    </w:p>
    <w:p w:rsidR="007F4E45" w:rsidRPr="00832E73" w:rsidRDefault="007F4E45" w:rsidP="00A31A87">
      <w:pPr>
        <w:pStyle w:val="ListParagraph"/>
        <w:numPr>
          <w:ilvl w:val="0"/>
          <w:numId w:val="10"/>
        </w:numPr>
        <w:rPr>
          <w:rFonts w:ascii="Arial Narrow" w:hAnsi="Arial Narrow" w:cs="Calibri"/>
          <w:i/>
          <w:iCs/>
          <w:sz w:val="19"/>
          <w:szCs w:val="19"/>
          <w:lang w:val="en-US"/>
        </w:rPr>
      </w:pPr>
      <w:r w:rsidRPr="00832E73">
        <w:rPr>
          <w:rFonts w:ascii="Arial Narrow" w:hAnsi="Arial Narrow" w:cs="Calibri"/>
          <w:i/>
          <w:iCs/>
          <w:sz w:val="19"/>
          <w:szCs w:val="19"/>
          <w:lang w:val="en-US"/>
        </w:rPr>
        <w:t>They all stand for the many self-assured, cosmopolitan Africans who are taking their future into their own hands and cooperating beyond borders.</w:t>
      </w:r>
    </w:p>
    <w:p w:rsidR="007F4E45" w:rsidRPr="00832E73" w:rsidRDefault="007F4E45" w:rsidP="007F4E45">
      <w:pPr>
        <w:shd w:val="clear" w:color="auto" w:fill="FFFFFF"/>
        <w:contextualSpacing/>
        <w:rPr>
          <w:rFonts w:ascii="Arial Narrow" w:hAnsi="Arial Narrow" w:cstheme="minorHAnsi"/>
          <w:bCs/>
          <w:sz w:val="10"/>
          <w:szCs w:val="19"/>
          <w:lang w:val="en-US"/>
        </w:rPr>
      </w:pPr>
    </w:p>
    <w:p w:rsidR="007F4E45" w:rsidRPr="00855ED2" w:rsidRDefault="007F4E45" w:rsidP="00A31A87">
      <w:pPr>
        <w:pStyle w:val="PlainText"/>
        <w:numPr>
          <w:ilvl w:val="0"/>
          <w:numId w:val="10"/>
        </w:numPr>
        <w:rPr>
          <w:rFonts w:ascii="Arial Narrow" w:hAnsi="Arial Narrow" w:cstheme="minorHAnsi"/>
          <w:sz w:val="19"/>
          <w:szCs w:val="19"/>
        </w:rPr>
      </w:pPr>
      <w:r w:rsidRPr="00855ED2">
        <w:rPr>
          <w:rFonts w:ascii="Arial Narrow" w:hAnsi="Arial Narrow" w:cstheme="minorHAnsi"/>
          <w:sz w:val="19"/>
          <w:szCs w:val="19"/>
        </w:rPr>
        <w:t xml:space="preserve">Elles/ils permettent l’Afrique de décider quels processus, technologies et modèles sociaux sont le mieux indiqués être implémenté </w:t>
      </w:r>
      <w:r w:rsidR="008030B5">
        <w:rPr>
          <w:rFonts w:ascii="Arial Narrow" w:hAnsi="Arial Narrow" w:cstheme="minorHAnsi"/>
          <w:sz w:val="19"/>
          <w:szCs w:val="19"/>
        </w:rPr>
        <w:t>afin d’</w:t>
      </w:r>
      <w:r w:rsidR="002C540A" w:rsidRPr="00855ED2">
        <w:rPr>
          <w:rFonts w:ascii="Arial Narrow" w:hAnsi="Arial Narrow" w:cstheme="minorHAnsi"/>
          <w:sz w:val="19"/>
          <w:szCs w:val="19"/>
        </w:rPr>
        <w:t>accélér</w:t>
      </w:r>
      <w:r w:rsidR="008030B5">
        <w:rPr>
          <w:rFonts w:ascii="Arial Narrow" w:hAnsi="Arial Narrow" w:cstheme="minorHAnsi"/>
          <w:sz w:val="19"/>
          <w:szCs w:val="19"/>
        </w:rPr>
        <w:t xml:space="preserve">er </w:t>
      </w:r>
      <w:r w:rsidR="00A00113">
        <w:rPr>
          <w:rFonts w:ascii="Arial Narrow" w:hAnsi="Arial Narrow" w:cstheme="minorHAnsi"/>
          <w:sz w:val="19"/>
          <w:szCs w:val="19"/>
        </w:rPr>
        <w:t>l’</w:t>
      </w:r>
      <w:r w:rsidRPr="00855ED2">
        <w:rPr>
          <w:rFonts w:ascii="Arial Narrow" w:hAnsi="Arial Narrow" w:cstheme="minorHAnsi"/>
          <w:sz w:val="19"/>
          <w:szCs w:val="19"/>
        </w:rPr>
        <w:t>industrialisation inclusive et durable africain</w:t>
      </w:r>
      <w:r w:rsidR="002C540A" w:rsidRPr="00855ED2">
        <w:rPr>
          <w:rFonts w:ascii="Arial Narrow" w:hAnsi="Arial Narrow" w:cstheme="minorHAnsi"/>
          <w:sz w:val="19"/>
          <w:szCs w:val="19"/>
        </w:rPr>
        <w:t>e;</w:t>
      </w:r>
    </w:p>
    <w:p w:rsidR="002C540A" w:rsidRPr="00855ED2" w:rsidRDefault="002C540A" w:rsidP="00A31A87">
      <w:pPr>
        <w:pStyle w:val="PlainText"/>
        <w:numPr>
          <w:ilvl w:val="0"/>
          <w:numId w:val="10"/>
        </w:numPr>
        <w:rPr>
          <w:rFonts w:ascii="Arial Narrow" w:hAnsi="Arial Narrow" w:cstheme="minorHAnsi"/>
          <w:sz w:val="19"/>
          <w:szCs w:val="19"/>
        </w:rPr>
      </w:pPr>
      <w:r w:rsidRPr="00855ED2">
        <w:rPr>
          <w:rFonts w:ascii="Arial Narrow" w:hAnsi="Arial Narrow" w:cstheme="minorHAnsi"/>
          <w:sz w:val="19"/>
          <w:szCs w:val="19"/>
        </w:rPr>
        <w:t>e</w:t>
      </w:r>
      <w:r w:rsidR="007F4E45" w:rsidRPr="00855ED2">
        <w:rPr>
          <w:rFonts w:ascii="Arial Narrow" w:hAnsi="Arial Narrow" w:cstheme="minorHAnsi"/>
          <w:sz w:val="19"/>
          <w:szCs w:val="19"/>
        </w:rPr>
        <w:t xml:space="preserve">lles/ils </w:t>
      </w:r>
      <w:r w:rsidR="002C10CC" w:rsidRPr="00855ED2">
        <w:rPr>
          <w:rFonts w:ascii="Arial Narrow" w:hAnsi="Arial Narrow" w:cstheme="minorHAnsi"/>
          <w:sz w:val="19"/>
          <w:szCs w:val="19"/>
        </w:rPr>
        <w:t>inspire</w:t>
      </w:r>
      <w:r w:rsidR="007F4E45" w:rsidRPr="00855ED2">
        <w:rPr>
          <w:rFonts w:ascii="Arial Narrow" w:hAnsi="Arial Narrow" w:cstheme="minorHAnsi"/>
          <w:sz w:val="19"/>
          <w:szCs w:val="19"/>
        </w:rPr>
        <w:t>nt l’importante élite financière africaine d’investir dans une industrie</w:t>
      </w:r>
      <w:r w:rsidRPr="00855ED2">
        <w:rPr>
          <w:rFonts w:ascii="Arial Narrow" w:hAnsi="Arial Narrow" w:cstheme="minorHAnsi"/>
          <w:sz w:val="19"/>
          <w:szCs w:val="19"/>
        </w:rPr>
        <w:t xml:space="preserve"> productive, créatrice d’emplois stables remplaçant leurs investissements dans le commerce et l’immobilier résidentiel;</w:t>
      </w:r>
    </w:p>
    <w:p w:rsidR="002C540A" w:rsidRPr="00855ED2" w:rsidRDefault="002C540A" w:rsidP="00A31A87">
      <w:pPr>
        <w:pStyle w:val="PlainText"/>
        <w:numPr>
          <w:ilvl w:val="0"/>
          <w:numId w:val="10"/>
        </w:numPr>
        <w:rPr>
          <w:rFonts w:ascii="Arial Narrow" w:hAnsi="Arial Narrow" w:cstheme="minorHAnsi"/>
          <w:sz w:val="19"/>
          <w:szCs w:val="19"/>
        </w:rPr>
      </w:pPr>
      <w:r w:rsidRPr="00855ED2">
        <w:rPr>
          <w:rFonts w:ascii="Arial Narrow" w:hAnsi="Arial Narrow" w:cstheme="minorHAnsi"/>
          <w:sz w:val="19"/>
          <w:szCs w:val="19"/>
        </w:rPr>
        <w:t xml:space="preserve">elles/ils permettent le citoyen UE de se rendre compte des compétences de la nouvelle et importante classe moyenne </w:t>
      </w:r>
      <w:r w:rsidR="00A00113">
        <w:rPr>
          <w:rFonts w:ascii="Arial Narrow" w:hAnsi="Arial Narrow" w:cstheme="minorHAnsi"/>
          <w:sz w:val="19"/>
          <w:szCs w:val="19"/>
        </w:rPr>
        <w:t xml:space="preserve">africaine </w:t>
      </w:r>
      <w:r w:rsidRPr="00855ED2">
        <w:rPr>
          <w:rFonts w:ascii="Arial Narrow" w:hAnsi="Arial Narrow" w:cstheme="minorHAnsi"/>
          <w:sz w:val="19"/>
          <w:szCs w:val="19"/>
        </w:rPr>
        <w:t>hautement qualifiée;</w:t>
      </w:r>
    </w:p>
    <w:p w:rsidR="002C10CC" w:rsidRPr="00855ED2" w:rsidRDefault="002C540A" w:rsidP="00A31A87">
      <w:pPr>
        <w:pStyle w:val="PlainText"/>
        <w:numPr>
          <w:ilvl w:val="0"/>
          <w:numId w:val="10"/>
        </w:numPr>
        <w:rPr>
          <w:rFonts w:ascii="Arial Narrow" w:hAnsi="Arial Narrow" w:cstheme="minorHAnsi"/>
          <w:sz w:val="19"/>
          <w:szCs w:val="19"/>
        </w:rPr>
      </w:pPr>
      <w:r w:rsidRPr="00855ED2">
        <w:rPr>
          <w:rFonts w:ascii="Arial Narrow" w:hAnsi="Arial Narrow" w:cstheme="minorHAnsi"/>
          <w:sz w:val="19"/>
          <w:szCs w:val="19"/>
        </w:rPr>
        <w:t>elles/ils rendent possible que des entreprises occidentales font connaissance avec ce nouveau marché émergeant africain sans risque significatif.</w:t>
      </w:r>
    </w:p>
    <w:p w:rsidR="002C540A" w:rsidRPr="00855ED2" w:rsidRDefault="002C540A" w:rsidP="002C540A">
      <w:pPr>
        <w:pStyle w:val="PlainText"/>
        <w:rPr>
          <w:rFonts w:ascii="Arial Narrow" w:hAnsi="Arial Narrow" w:cstheme="minorHAnsi"/>
          <w:sz w:val="10"/>
          <w:szCs w:val="19"/>
        </w:rPr>
      </w:pPr>
    </w:p>
    <w:p w:rsidR="00231533" w:rsidRPr="00855ED2" w:rsidRDefault="00231533" w:rsidP="002C10CC">
      <w:pPr>
        <w:shd w:val="clear" w:color="auto" w:fill="FFFFFF"/>
        <w:jc w:val="center"/>
        <w:rPr>
          <w:rFonts w:ascii="Arial Narrow" w:hAnsi="Arial Narrow" w:cstheme="minorHAnsi"/>
          <w:b/>
          <w:bCs/>
          <w:sz w:val="4"/>
          <w:szCs w:val="19"/>
        </w:rPr>
      </w:pPr>
    </w:p>
    <w:p w:rsidR="00724802" w:rsidRPr="00855ED2" w:rsidRDefault="00A00113" w:rsidP="00A31A87">
      <w:pPr>
        <w:pStyle w:val="ListParagraph"/>
        <w:numPr>
          <w:ilvl w:val="0"/>
          <w:numId w:val="11"/>
        </w:numPr>
        <w:shd w:val="clear" w:color="auto" w:fill="FFFFFF"/>
        <w:contextualSpacing/>
        <w:jc w:val="center"/>
        <w:rPr>
          <w:rFonts w:ascii="Arial Narrow" w:hAnsi="Arial Narrow" w:cstheme="minorHAnsi"/>
          <w:bCs/>
          <w:sz w:val="19"/>
          <w:szCs w:val="19"/>
        </w:rPr>
      </w:pPr>
      <w:r>
        <w:rPr>
          <w:rFonts w:ascii="Arial Narrow" w:hAnsi="Arial Narrow" w:cstheme="minorHAnsi"/>
          <w:bCs/>
          <w:sz w:val="19"/>
          <w:szCs w:val="19"/>
        </w:rPr>
        <w:t xml:space="preserve">‘Migration circulaire’: </w:t>
      </w:r>
      <w:r w:rsidR="00F17721" w:rsidRPr="00855ED2">
        <w:rPr>
          <w:rFonts w:ascii="Arial Narrow" w:hAnsi="Arial Narrow" w:cstheme="minorHAnsi"/>
          <w:bCs/>
          <w:sz w:val="19"/>
          <w:szCs w:val="19"/>
        </w:rPr>
        <w:t>C</w:t>
      </w:r>
      <w:r w:rsidR="00231533" w:rsidRPr="00855ED2">
        <w:rPr>
          <w:rFonts w:ascii="Arial Narrow" w:hAnsi="Arial Narrow" w:cstheme="minorHAnsi"/>
          <w:bCs/>
          <w:sz w:val="19"/>
          <w:szCs w:val="19"/>
        </w:rPr>
        <w:t>atalys</w:t>
      </w:r>
      <w:r w:rsidR="00F17721" w:rsidRPr="00855ED2">
        <w:rPr>
          <w:rFonts w:ascii="Arial Narrow" w:hAnsi="Arial Narrow" w:cstheme="minorHAnsi"/>
          <w:bCs/>
          <w:sz w:val="19"/>
          <w:szCs w:val="19"/>
        </w:rPr>
        <w:t xml:space="preserve">eur des investissements dans les infrastructures modernes </w:t>
      </w:r>
      <w:r w:rsidR="00724802" w:rsidRPr="00855ED2">
        <w:rPr>
          <w:rFonts w:ascii="Arial Narrow" w:hAnsi="Arial Narrow" w:cstheme="minorHAnsi"/>
          <w:sz w:val="19"/>
          <w:szCs w:val="19"/>
        </w:rPr>
        <w:t>(partenariats publics privés), dans l’économie productive (industries agro-alimentaires et manufacturières) et services associés, secteurs à fort potentiel de création d’emplois.</w:t>
      </w:r>
    </w:p>
    <w:p w:rsidR="007F4E45" w:rsidRPr="00855ED2" w:rsidRDefault="007F4E45">
      <w:pPr>
        <w:pStyle w:val="PlainText"/>
        <w:rPr>
          <w:rFonts w:ascii="Arial Narrow" w:hAnsi="Arial Narrow" w:cstheme="minorHAnsi"/>
          <w:sz w:val="12"/>
          <w:szCs w:val="19"/>
        </w:rPr>
      </w:pPr>
    </w:p>
    <w:p w:rsidR="00940577" w:rsidRPr="004D6F41" w:rsidRDefault="004D22D8" w:rsidP="00F15A5B">
      <w:pPr>
        <w:shd w:val="clear" w:color="auto" w:fill="FFFFFF"/>
        <w:rPr>
          <w:rFonts w:ascii="Arial Narrow" w:eastAsia="Times New Roman" w:hAnsi="Arial Narrow" w:cs="Helvetica"/>
          <w:bCs/>
          <w:iCs/>
          <w:color w:val="111111"/>
          <w:sz w:val="19"/>
          <w:szCs w:val="19"/>
          <w:lang w:eastAsia="nl-BE"/>
        </w:rPr>
      </w:pPr>
      <w:r w:rsidRPr="00F14693">
        <w:rPr>
          <w:rFonts w:asciiTheme="minorHAnsi" w:hAnsiTheme="minorHAnsi" w:cstheme="minorHAnsi"/>
          <w:bCs/>
          <w:i/>
          <w:iCs/>
          <w:color w:val="000000"/>
          <w:sz w:val="21"/>
          <w:szCs w:val="21"/>
        </w:rPr>
        <w:t>(</w:t>
      </w:r>
      <w:r w:rsidRPr="00F14693">
        <w:rPr>
          <w:rFonts w:ascii="Verdana" w:hAnsi="Verdana" w:cstheme="minorHAnsi"/>
          <w:bCs/>
          <w:i/>
          <w:iCs/>
          <w:color w:val="000000"/>
          <w:sz w:val="12"/>
          <w:szCs w:val="21"/>
        </w:rPr>
        <w:t>6</w:t>
      </w:r>
      <w:r w:rsidRPr="00F14693">
        <w:rPr>
          <w:rFonts w:asciiTheme="minorHAnsi" w:hAnsiTheme="minorHAnsi" w:cstheme="minorHAnsi"/>
          <w:bCs/>
          <w:i/>
          <w:iCs/>
          <w:color w:val="000000"/>
          <w:sz w:val="21"/>
          <w:szCs w:val="21"/>
        </w:rPr>
        <w:t>)</w:t>
      </w:r>
      <w:r w:rsidRPr="004D6F41">
        <w:rPr>
          <w:rFonts w:asciiTheme="minorHAnsi" w:hAnsiTheme="minorHAnsi" w:cstheme="minorHAnsi"/>
          <w:bCs/>
          <w:iCs/>
          <w:color w:val="000000"/>
          <w:sz w:val="21"/>
          <w:szCs w:val="21"/>
        </w:rPr>
        <w:t xml:space="preserve"> </w:t>
      </w:r>
      <w:r w:rsidR="002C10CC" w:rsidRPr="004D6F41">
        <w:rPr>
          <w:rFonts w:ascii="Arial Narrow" w:eastAsia="Times New Roman" w:hAnsi="Arial Narrow" w:cs="Helvetica"/>
          <w:b/>
          <w:bCs/>
          <w:iCs/>
          <w:color w:val="111111"/>
          <w:sz w:val="19"/>
          <w:szCs w:val="19"/>
          <w:lang w:eastAsia="nl-BE"/>
        </w:rPr>
        <w:t>Le bilan en demi-teinte de l’aide publique au développement économiq</w:t>
      </w:r>
      <w:r w:rsidR="002C4875" w:rsidRPr="004D6F41">
        <w:rPr>
          <w:rFonts w:ascii="Arial Narrow" w:eastAsia="Times New Roman" w:hAnsi="Arial Narrow" w:cs="Helvetica"/>
          <w:b/>
          <w:bCs/>
          <w:iCs/>
          <w:color w:val="111111"/>
          <w:sz w:val="19"/>
          <w:szCs w:val="19"/>
          <w:lang w:eastAsia="nl-BE"/>
        </w:rPr>
        <w:t xml:space="preserve">ue </w:t>
      </w:r>
      <w:r w:rsidR="002C10CC" w:rsidRPr="004D6F41">
        <w:rPr>
          <w:rFonts w:ascii="Arial Narrow" w:eastAsia="Times New Roman" w:hAnsi="Arial Narrow" w:cs="Helvetica"/>
          <w:b/>
          <w:bCs/>
          <w:iCs/>
          <w:color w:val="111111"/>
          <w:sz w:val="19"/>
          <w:szCs w:val="19"/>
          <w:lang w:eastAsia="nl-BE"/>
        </w:rPr>
        <w:t xml:space="preserve"> et social africain</w:t>
      </w:r>
    </w:p>
    <w:p w:rsidR="002C10CC" w:rsidRPr="00855ED2" w:rsidRDefault="00FE7BA3" w:rsidP="00F15A5B">
      <w:pPr>
        <w:pStyle w:val="ListParagraph"/>
        <w:numPr>
          <w:ilvl w:val="0"/>
          <w:numId w:val="12"/>
        </w:numPr>
        <w:shd w:val="clear" w:color="auto" w:fill="FFFFFF"/>
        <w:rPr>
          <w:rFonts w:ascii="Arial Narrow" w:eastAsia="Times New Roman" w:hAnsi="Arial Narrow" w:cs="Helvetica"/>
          <w:bCs/>
          <w:i/>
          <w:iCs/>
          <w:color w:val="111111"/>
          <w:sz w:val="19"/>
          <w:szCs w:val="19"/>
          <w:lang w:eastAsia="nl-BE"/>
        </w:rPr>
      </w:pPr>
      <w:r w:rsidRPr="00855ED2">
        <w:rPr>
          <w:rFonts w:ascii="Arial Narrow" w:eastAsia="Times New Roman" w:hAnsi="Arial Narrow" w:cs="Helvetica"/>
          <w:bCs/>
          <w:i/>
          <w:iCs/>
          <w:color w:val="111111"/>
          <w:sz w:val="19"/>
          <w:szCs w:val="19"/>
          <w:lang w:eastAsia="nl-BE"/>
        </w:rPr>
        <w:t>(</w:t>
      </w:r>
      <w:r w:rsidR="002C10CC" w:rsidRPr="00855ED2">
        <w:rPr>
          <w:rFonts w:ascii="Arial Narrow" w:eastAsia="Times New Roman" w:hAnsi="Arial Narrow" w:cs="Helvetica"/>
          <w:bCs/>
          <w:i/>
          <w:iCs/>
          <w:color w:val="111111"/>
          <w:sz w:val="19"/>
          <w:szCs w:val="19"/>
          <w:lang w:eastAsia="nl-BE"/>
        </w:rPr>
        <w:t>à l’ère de la mondialisation</w:t>
      </w:r>
      <w:r w:rsidR="002C4875" w:rsidRPr="00855ED2">
        <w:rPr>
          <w:rFonts w:ascii="Arial Narrow" w:eastAsia="Times New Roman" w:hAnsi="Arial Narrow" w:cs="Helvetica"/>
          <w:bCs/>
          <w:i/>
          <w:iCs/>
          <w:color w:val="111111"/>
          <w:sz w:val="19"/>
          <w:szCs w:val="19"/>
          <w:lang w:eastAsia="nl-BE"/>
        </w:rPr>
        <w:t xml:space="preserve">, </w:t>
      </w:r>
      <w:r w:rsidR="002C10CC" w:rsidRPr="00855ED2">
        <w:rPr>
          <w:rFonts w:ascii="Arial Narrow" w:eastAsia="Times New Roman" w:hAnsi="Arial Narrow" w:cs="Helvetica"/>
          <w:bCs/>
          <w:i/>
          <w:iCs/>
          <w:color w:val="111111"/>
          <w:sz w:val="19"/>
          <w:szCs w:val="19"/>
          <w:lang w:eastAsia="nl-BE"/>
        </w:rPr>
        <w:t xml:space="preserve">des technologies </w:t>
      </w:r>
      <w:r w:rsidR="00A97174" w:rsidRPr="00855ED2">
        <w:rPr>
          <w:rFonts w:ascii="Arial Narrow" w:eastAsia="Times New Roman" w:hAnsi="Arial Narrow" w:cs="Helvetica"/>
          <w:bCs/>
          <w:i/>
          <w:iCs/>
          <w:color w:val="111111"/>
          <w:sz w:val="19"/>
          <w:szCs w:val="19"/>
          <w:lang w:eastAsia="nl-BE"/>
        </w:rPr>
        <w:t>galopantes</w:t>
      </w:r>
      <w:r w:rsidR="002C10CC" w:rsidRPr="00855ED2">
        <w:rPr>
          <w:rFonts w:ascii="Arial Narrow" w:eastAsia="Times New Roman" w:hAnsi="Arial Narrow" w:cs="Helvetica"/>
          <w:bCs/>
          <w:i/>
          <w:iCs/>
          <w:color w:val="111111"/>
          <w:sz w:val="19"/>
          <w:szCs w:val="19"/>
          <w:lang w:eastAsia="nl-BE"/>
        </w:rPr>
        <w:t xml:space="preserve"> et du dividende démographique africain instruit</w:t>
      </w:r>
      <w:r w:rsidRPr="00855ED2">
        <w:rPr>
          <w:rFonts w:ascii="Arial Narrow" w:eastAsia="Times New Roman" w:hAnsi="Arial Narrow" w:cs="Helvetica"/>
          <w:bCs/>
          <w:i/>
          <w:iCs/>
          <w:color w:val="111111"/>
          <w:sz w:val="19"/>
          <w:szCs w:val="19"/>
          <w:lang w:eastAsia="nl-BE"/>
        </w:rPr>
        <w:t>)</w:t>
      </w:r>
    </w:p>
    <w:p w:rsidR="002C10CC" w:rsidRPr="00855ED2" w:rsidRDefault="002C4875" w:rsidP="00F15A5B">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FFFFF"/>
        <w:rPr>
          <w:rFonts w:ascii="Arial Narrow" w:hAnsi="Arial Narrow" w:cstheme="minorHAnsi"/>
          <w:sz w:val="19"/>
          <w:szCs w:val="19"/>
        </w:rPr>
      </w:pPr>
      <w:r w:rsidRPr="00855ED2">
        <w:rPr>
          <w:rFonts w:ascii="Arial Narrow" w:eastAsia="Times New Roman" w:hAnsi="Arial Narrow" w:cs="Helvetica"/>
          <w:bCs/>
          <w:i/>
          <w:iCs/>
          <w:color w:val="111111"/>
          <w:sz w:val="19"/>
          <w:szCs w:val="19"/>
          <w:lang w:eastAsia="nl-BE"/>
        </w:rPr>
        <w:t>“Le renforcement des capacités des micro</w:t>
      </w:r>
      <w:r w:rsidR="00A97174" w:rsidRPr="00855ED2">
        <w:rPr>
          <w:rFonts w:ascii="Arial Narrow" w:eastAsia="Times New Roman" w:hAnsi="Arial Narrow" w:cs="Helvetica"/>
          <w:bCs/>
          <w:i/>
          <w:iCs/>
          <w:color w:val="111111"/>
          <w:sz w:val="19"/>
          <w:szCs w:val="19"/>
          <w:lang w:eastAsia="nl-BE"/>
        </w:rPr>
        <w:t xml:space="preserve">- </w:t>
      </w:r>
      <w:r w:rsidRPr="00855ED2">
        <w:rPr>
          <w:rFonts w:ascii="Arial Narrow" w:eastAsia="Times New Roman" w:hAnsi="Arial Narrow" w:cs="Helvetica"/>
          <w:bCs/>
          <w:i/>
          <w:iCs/>
          <w:color w:val="111111"/>
          <w:sz w:val="19"/>
          <w:szCs w:val="19"/>
          <w:lang w:eastAsia="nl-BE"/>
        </w:rPr>
        <w:t xml:space="preserve">et PME africaines, les </w:t>
      </w:r>
      <w:r w:rsidR="00A97174" w:rsidRPr="00855ED2">
        <w:rPr>
          <w:rFonts w:ascii="Arial Narrow" w:eastAsia="Times New Roman" w:hAnsi="Arial Narrow" w:cs="Helvetica"/>
          <w:bCs/>
          <w:i/>
          <w:iCs/>
          <w:color w:val="111111"/>
          <w:sz w:val="19"/>
          <w:szCs w:val="19"/>
          <w:lang w:eastAsia="nl-BE"/>
        </w:rPr>
        <w:t>microcrédits,</w:t>
      </w:r>
      <w:r w:rsidRPr="00855ED2">
        <w:rPr>
          <w:rFonts w:ascii="Arial Narrow" w:eastAsia="Times New Roman" w:hAnsi="Arial Narrow" w:cs="Helvetica"/>
          <w:bCs/>
          <w:i/>
          <w:iCs/>
          <w:color w:val="111111"/>
          <w:sz w:val="19"/>
          <w:szCs w:val="19"/>
          <w:lang w:eastAsia="nl-BE"/>
        </w:rPr>
        <w:t xml:space="preserve"> l’</w:t>
      </w:r>
      <w:r w:rsidR="00A97174" w:rsidRPr="00855ED2">
        <w:rPr>
          <w:rFonts w:ascii="Arial Narrow" w:eastAsia="Times New Roman" w:hAnsi="Arial Narrow" w:cs="Helvetica"/>
          <w:bCs/>
          <w:i/>
          <w:iCs/>
          <w:color w:val="111111"/>
          <w:sz w:val="19"/>
          <w:szCs w:val="19"/>
          <w:lang w:eastAsia="nl-BE"/>
        </w:rPr>
        <w:t>équilibre</w:t>
      </w:r>
      <w:r w:rsidRPr="00855ED2">
        <w:rPr>
          <w:rFonts w:ascii="Arial Narrow" w:eastAsia="Times New Roman" w:hAnsi="Arial Narrow" w:cs="Helvetica"/>
          <w:bCs/>
          <w:i/>
          <w:iCs/>
          <w:color w:val="111111"/>
          <w:sz w:val="19"/>
          <w:szCs w:val="19"/>
          <w:lang w:eastAsia="nl-BE"/>
        </w:rPr>
        <w:t xml:space="preserve"> des genres, les secteurs économiques ‘porteurs’, les </w:t>
      </w:r>
      <w:r w:rsidR="00A97174" w:rsidRPr="00855ED2">
        <w:rPr>
          <w:rFonts w:ascii="Arial Narrow" w:eastAsia="Times New Roman" w:hAnsi="Arial Narrow" w:cs="Helvetica"/>
          <w:bCs/>
          <w:i/>
          <w:iCs/>
          <w:color w:val="111111"/>
          <w:sz w:val="19"/>
          <w:szCs w:val="19"/>
          <w:lang w:eastAsia="nl-BE"/>
        </w:rPr>
        <w:t>startups</w:t>
      </w:r>
      <w:r w:rsidRPr="00855ED2">
        <w:rPr>
          <w:rFonts w:ascii="Arial Narrow" w:eastAsia="Times New Roman" w:hAnsi="Arial Narrow" w:cs="Helvetica"/>
          <w:bCs/>
          <w:i/>
          <w:iCs/>
          <w:color w:val="111111"/>
          <w:sz w:val="19"/>
          <w:szCs w:val="19"/>
          <w:lang w:eastAsia="nl-BE"/>
        </w:rPr>
        <w:t xml:space="preserve"> et leurs pépinières, la digitalisation,</w:t>
      </w:r>
      <w:r w:rsidR="00940577" w:rsidRPr="00855ED2">
        <w:rPr>
          <w:rFonts w:ascii="Arial Narrow" w:eastAsia="Times New Roman" w:hAnsi="Arial Narrow" w:cs="Helvetica"/>
          <w:bCs/>
          <w:i/>
          <w:iCs/>
          <w:color w:val="111111"/>
          <w:sz w:val="19"/>
          <w:szCs w:val="19"/>
          <w:lang w:eastAsia="nl-BE"/>
        </w:rPr>
        <w:t xml:space="preserve"> l’auto-emploi, </w:t>
      </w:r>
      <w:r w:rsidRPr="00855ED2">
        <w:rPr>
          <w:rFonts w:ascii="Arial Narrow" w:eastAsia="Times New Roman" w:hAnsi="Arial Narrow" w:cs="Helvetica"/>
          <w:bCs/>
          <w:i/>
          <w:iCs/>
          <w:color w:val="111111"/>
          <w:sz w:val="19"/>
          <w:szCs w:val="19"/>
          <w:lang w:eastAsia="nl-BE"/>
        </w:rPr>
        <w:t>les bailleurs de fonds internationaux</w:t>
      </w:r>
      <w:r w:rsidR="00DA7C04" w:rsidRPr="00855ED2">
        <w:rPr>
          <w:rFonts w:ascii="Arial Narrow" w:eastAsia="Times New Roman" w:hAnsi="Arial Narrow" w:cs="Helvetica"/>
          <w:bCs/>
          <w:i/>
          <w:iCs/>
          <w:color w:val="111111"/>
          <w:sz w:val="19"/>
          <w:szCs w:val="19"/>
          <w:lang w:eastAsia="nl-BE"/>
        </w:rPr>
        <w:t xml:space="preserve">: </w:t>
      </w:r>
      <w:r w:rsidR="00DA7C04" w:rsidRPr="00881E47">
        <w:rPr>
          <w:rFonts w:ascii="Arial Narrow" w:eastAsia="Times New Roman" w:hAnsi="Arial Narrow" w:cs="Helvetica"/>
          <w:b/>
          <w:bCs/>
          <w:iCs/>
          <w:color w:val="111111"/>
          <w:sz w:val="19"/>
          <w:szCs w:val="19"/>
          <w:lang w:eastAsia="nl-BE"/>
        </w:rPr>
        <w:t>S’ils</w:t>
      </w:r>
      <w:r w:rsidRPr="004D6F41">
        <w:rPr>
          <w:rFonts w:ascii="Arial Narrow" w:eastAsia="Times New Roman" w:hAnsi="Arial Narrow" w:cs="Helvetica"/>
          <w:b/>
          <w:bCs/>
          <w:iCs/>
          <w:color w:val="111111"/>
          <w:sz w:val="19"/>
          <w:szCs w:val="19"/>
          <w:lang w:eastAsia="nl-BE"/>
        </w:rPr>
        <w:t xml:space="preserve"> </w:t>
      </w:r>
      <w:r w:rsidRPr="00855ED2">
        <w:rPr>
          <w:rFonts w:ascii="Arial Narrow" w:eastAsia="Times New Roman" w:hAnsi="Arial Narrow" w:cs="Helvetica"/>
          <w:b/>
          <w:bCs/>
          <w:iCs/>
          <w:color w:val="111111"/>
          <w:sz w:val="19"/>
          <w:szCs w:val="19"/>
          <w:lang w:eastAsia="nl-BE"/>
        </w:rPr>
        <w:t>font consensus leur évaluation reste cependant difficile.</w:t>
      </w:r>
      <w:r w:rsidRPr="00855ED2">
        <w:rPr>
          <w:rFonts w:ascii="Arial Narrow" w:eastAsia="Times New Roman" w:hAnsi="Arial Narrow" w:cs="Helvetica"/>
          <w:bCs/>
          <w:iCs/>
          <w:color w:val="111111"/>
          <w:sz w:val="19"/>
          <w:szCs w:val="19"/>
          <w:lang w:eastAsia="nl-BE"/>
        </w:rPr>
        <w:t xml:space="preserve"> </w:t>
      </w:r>
      <w:r w:rsidRPr="00855ED2">
        <w:rPr>
          <w:rFonts w:ascii="Arial Narrow" w:eastAsia="Times New Roman" w:hAnsi="Arial Narrow" w:cs="Helvetica"/>
          <w:b/>
          <w:bCs/>
          <w:iCs/>
          <w:color w:val="111111"/>
          <w:sz w:val="19"/>
          <w:szCs w:val="19"/>
          <w:lang w:eastAsia="nl-BE"/>
        </w:rPr>
        <w:t>Leur efficacité reste largement à démontrer.</w:t>
      </w:r>
    </w:p>
    <w:p w:rsidR="00DA1DE4" w:rsidRPr="00855ED2" w:rsidRDefault="00DA1DE4" w:rsidP="00DA1DE4">
      <w:pPr>
        <w:shd w:val="clear" w:color="auto" w:fill="FFFFFF"/>
        <w:rPr>
          <w:rFonts w:ascii="Arial Narrow" w:hAnsi="Arial Narrow" w:cstheme="minorHAnsi"/>
          <w:sz w:val="19"/>
          <w:szCs w:val="19"/>
        </w:rPr>
      </w:pPr>
    </w:p>
    <w:p w:rsidR="00855ED2" w:rsidRPr="00B44517" w:rsidRDefault="00881E47" w:rsidP="00B44517">
      <w:pPr>
        <w:pBdr>
          <w:top w:val="single" w:sz="4" w:space="1" w:color="auto"/>
          <w:left w:val="single" w:sz="4" w:space="1" w:color="auto"/>
          <w:bottom w:val="single" w:sz="4" w:space="1" w:color="auto"/>
          <w:right w:val="single" w:sz="4" w:space="4" w:color="auto"/>
        </w:pBdr>
        <w:shd w:val="clear" w:color="auto" w:fill="FFFFFF"/>
        <w:jc w:val="center"/>
        <w:rPr>
          <w:rFonts w:ascii="Arial Narrow" w:hAnsi="Arial Narrow" w:cs="Calibri"/>
          <w:color w:val="1F497D"/>
          <w:sz w:val="21"/>
          <w:szCs w:val="19"/>
        </w:rPr>
      </w:pPr>
      <w:r>
        <w:rPr>
          <w:rFonts w:ascii="Arial Narrow" w:hAnsi="Arial Narrow" w:cs="Calibri"/>
          <w:b/>
          <w:bCs/>
          <w:color w:val="000066"/>
          <w:sz w:val="21"/>
          <w:szCs w:val="19"/>
        </w:rPr>
        <w:sym w:font="Wingdings 3" w:char="F05D"/>
      </w:r>
      <w:r>
        <w:rPr>
          <w:rFonts w:ascii="Arial Narrow" w:hAnsi="Arial Narrow" w:cs="Calibri"/>
          <w:b/>
          <w:bCs/>
          <w:color w:val="000066"/>
          <w:sz w:val="21"/>
          <w:szCs w:val="19"/>
        </w:rPr>
        <w:t xml:space="preserve"> </w:t>
      </w:r>
      <w:r w:rsidR="00855ED2" w:rsidRPr="00B44517">
        <w:rPr>
          <w:rFonts w:ascii="Arial Narrow" w:hAnsi="Arial Narrow" w:cs="Calibri"/>
          <w:b/>
          <w:bCs/>
          <w:color w:val="000066"/>
          <w:sz w:val="21"/>
          <w:szCs w:val="19"/>
        </w:rPr>
        <w:t xml:space="preserve">L’industrialisation moderne et concurrentielle de l’Afrique, engendrée par le secteur privé, </w:t>
      </w:r>
      <w:r w:rsidR="00855ED2" w:rsidRPr="00B44517">
        <w:rPr>
          <w:rFonts w:ascii="Arial Narrow" w:hAnsi="Arial Narrow" w:cs="Calibri"/>
          <w:b/>
          <w:bCs/>
          <w:color w:val="800000"/>
          <w:sz w:val="21"/>
          <w:szCs w:val="19"/>
        </w:rPr>
        <w:t>seule voie sûre</w:t>
      </w:r>
      <w:r w:rsidR="00855ED2" w:rsidRPr="00B44517">
        <w:rPr>
          <w:rFonts w:ascii="Arial Narrow" w:hAnsi="Arial Narrow" w:cs="Calibri"/>
          <w:b/>
          <w:bCs/>
          <w:color w:val="000066"/>
          <w:sz w:val="21"/>
          <w:szCs w:val="19"/>
        </w:rPr>
        <w:t xml:space="preserve"> pour réaliser </w:t>
      </w:r>
      <w:r w:rsidR="00855ED2" w:rsidRPr="00B44517">
        <w:rPr>
          <w:rFonts w:ascii="Arial Narrow" w:hAnsi="Arial Narrow" w:cs="Calibri"/>
          <w:b/>
          <w:bCs/>
          <w:color w:val="800000"/>
          <w:sz w:val="21"/>
          <w:szCs w:val="19"/>
        </w:rPr>
        <w:t>une percée</w:t>
      </w:r>
      <w:r w:rsidR="00855ED2" w:rsidRPr="00B44517">
        <w:rPr>
          <w:rFonts w:ascii="Arial Narrow" w:hAnsi="Arial Narrow" w:cs="Calibri"/>
          <w:b/>
          <w:bCs/>
          <w:color w:val="000066"/>
          <w:sz w:val="21"/>
          <w:szCs w:val="19"/>
        </w:rPr>
        <w:t xml:space="preserve"> et y garantir un développement partagé et pérenne.</w:t>
      </w:r>
    </w:p>
    <w:p w:rsidR="00DA1DE4" w:rsidRPr="00855ED2" w:rsidRDefault="00DA1DE4" w:rsidP="00DA1DE4">
      <w:pPr>
        <w:shd w:val="clear" w:color="auto" w:fill="FFFFFF"/>
        <w:rPr>
          <w:rFonts w:ascii="Arial Narrow" w:hAnsi="Arial Narrow" w:cstheme="minorHAnsi"/>
          <w:sz w:val="16"/>
          <w:szCs w:val="19"/>
        </w:rPr>
      </w:pPr>
    </w:p>
    <w:sectPr w:rsidR="00DA1DE4" w:rsidRPr="00855ED2" w:rsidSect="00F14693">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9FA"/>
    <w:multiLevelType w:val="hybridMultilevel"/>
    <w:tmpl w:val="1E446B68"/>
    <w:lvl w:ilvl="0" w:tplc="9A2866C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4651EAA"/>
    <w:multiLevelType w:val="hybridMultilevel"/>
    <w:tmpl w:val="4B4C322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nsid w:val="1F2B6F7E"/>
    <w:multiLevelType w:val="hybridMultilevel"/>
    <w:tmpl w:val="F7A07EF8"/>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nsid w:val="28851F74"/>
    <w:multiLevelType w:val="hybridMultilevel"/>
    <w:tmpl w:val="93EE9CA2"/>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33C66FD3"/>
    <w:multiLevelType w:val="hybridMultilevel"/>
    <w:tmpl w:val="6C50D6AC"/>
    <w:lvl w:ilvl="0" w:tplc="9A2866CA">
      <w:start w:val="1"/>
      <w:numFmt w:val="bullet"/>
      <w:lvlText w:val=""/>
      <w:lvlJc w:val="left"/>
      <w:pPr>
        <w:ind w:left="436" w:hanging="360"/>
      </w:pPr>
      <w:rPr>
        <w:rFonts w:ascii="Symbol" w:hAnsi="Symbol"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5">
    <w:nsid w:val="387800D0"/>
    <w:multiLevelType w:val="hybridMultilevel"/>
    <w:tmpl w:val="C7582066"/>
    <w:lvl w:ilvl="0" w:tplc="9A2866CA">
      <w:start w:val="1"/>
      <w:numFmt w:val="bullet"/>
      <w:lvlText w:val=""/>
      <w:lvlJc w:val="left"/>
      <w:pPr>
        <w:ind w:left="360"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6">
    <w:nsid w:val="408A2C93"/>
    <w:multiLevelType w:val="hybridMultilevel"/>
    <w:tmpl w:val="52FE4B50"/>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nsid w:val="41F5273C"/>
    <w:multiLevelType w:val="hybridMultilevel"/>
    <w:tmpl w:val="D138F63C"/>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4E2E77A4"/>
    <w:multiLevelType w:val="hybridMultilevel"/>
    <w:tmpl w:val="41E07CCC"/>
    <w:lvl w:ilvl="0" w:tplc="08130005">
      <w:start w:val="1"/>
      <w:numFmt w:val="bullet"/>
      <w:lvlText w:val=""/>
      <w:lvlJc w:val="left"/>
      <w:pPr>
        <w:ind w:left="405" w:hanging="405"/>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nsid w:val="51F43F30"/>
    <w:multiLevelType w:val="hybridMultilevel"/>
    <w:tmpl w:val="CC50C97A"/>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52345935"/>
    <w:multiLevelType w:val="hybridMultilevel"/>
    <w:tmpl w:val="067C197A"/>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73386D4A"/>
    <w:multiLevelType w:val="hybridMultilevel"/>
    <w:tmpl w:val="EDD232BA"/>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nsid w:val="73915F23"/>
    <w:multiLevelType w:val="hybridMultilevel"/>
    <w:tmpl w:val="2D2AECC8"/>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nsid w:val="73CB7337"/>
    <w:multiLevelType w:val="hybridMultilevel"/>
    <w:tmpl w:val="85FC9DAC"/>
    <w:lvl w:ilvl="0" w:tplc="0813000D">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nsid w:val="7A986294"/>
    <w:multiLevelType w:val="hybridMultilevel"/>
    <w:tmpl w:val="060C5FA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0"/>
  </w:num>
  <w:num w:numId="7">
    <w:abstractNumId w:val="5"/>
  </w:num>
  <w:num w:numId="8">
    <w:abstractNumId w:val="4"/>
  </w:num>
  <w:num w:numId="9">
    <w:abstractNumId w:val="2"/>
  </w:num>
  <w:num w:numId="10">
    <w:abstractNumId w:val="6"/>
  </w:num>
  <w:num w:numId="11">
    <w:abstractNumId w:val="3"/>
  </w:num>
  <w:num w:numId="12">
    <w:abstractNumId w:val="9"/>
  </w:num>
  <w:num w:numId="13">
    <w:abstractNumId w:val="1"/>
  </w:num>
  <w:num w:numId="14">
    <w:abstractNumId w:val="10"/>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useFELayout/>
  </w:compat>
  <w:rsids>
    <w:rsidRoot w:val="00381790"/>
    <w:rsid w:val="000014B6"/>
    <w:rsid w:val="00004C3D"/>
    <w:rsid w:val="00012E23"/>
    <w:rsid w:val="0002621C"/>
    <w:rsid w:val="00031A6E"/>
    <w:rsid w:val="00034D81"/>
    <w:rsid w:val="0003648C"/>
    <w:rsid w:val="000365C2"/>
    <w:rsid w:val="00040393"/>
    <w:rsid w:val="00043739"/>
    <w:rsid w:val="000459B5"/>
    <w:rsid w:val="00045FDF"/>
    <w:rsid w:val="00047B36"/>
    <w:rsid w:val="00050710"/>
    <w:rsid w:val="00050A61"/>
    <w:rsid w:val="0005498D"/>
    <w:rsid w:val="00061CD1"/>
    <w:rsid w:val="00062289"/>
    <w:rsid w:val="0006430B"/>
    <w:rsid w:val="0006482B"/>
    <w:rsid w:val="00066B74"/>
    <w:rsid w:val="000715C0"/>
    <w:rsid w:val="00071A21"/>
    <w:rsid w:val="00071C97"/>
    <w:rsid w:val="00074ED8"/>
    <w:rsid w:val="000761A8"/>
    <w:rsid w:val="000802EB"/>
    <w:rsid w:val="00080BD8"/>
    <w:rsid w:val="00082F6E"/>
    <w:rsid w:val="00086E69"/>
    <w:rsid w:val="00093101"/>
    <w:rsid w:val="00094978"/>
    <w:rsid w:val="000A02A5"/>
    <w:rsid w:val="000A29FF"/>
    <w:rsid w:val="000A2F3C"/>
    <w:rsid w:val="000A5654"/>
    <w:rsid w:val="000A63E2"/>
    <w:rsid w:val="000A6C31"/>
    <w:rsid w:val="000B0520"/>
    <w:rsid w:val="000B4367"/>
    <w:rsid w:val="000B5F30"/>
    <w:rsid w:val="000B63AA"/>
    <w:rsid w:val="000C34FE"/>
    <w:rsid w:val="000C7FA4"/>
    <w:rsid w:val="000D355D"/>
    <w:rsid w:val="000D78A6"/>
    <w:rsid w:val="000D7C60"/>
    <w:rsid w:val="000E1011"/>
    <w:rsid w:val="000E1B69"/>
    <w:rsid w:val="000E58DC"/>
    <w:rsid w:val="000F0A66"/>
    <w:rsid w:val="000F3EE7"/>
    <w:rsid w:val="000F606B"/>
    <w:rsid w:val="000F7A26"/>
    <w:rsid w:val="0010182A"/>
    <w:rsid w:val="00104174"/>
    <w:rsid w:val="0010705B"/>
    <w:rsid w:val="00107BC3"/>
    <w:rsid w:val="00111EE6"/>
    <w:rsid w:val="00114819"/>
    <w:rsid w:val="00114BF9"/>
    <w:rsid w:val="00115948"/>
    <w:rsid w:val="00125A5A"/>
    <w:rsid w:val="00126D23"/>
    <w:rsid w:val="00135294"/>
    <w:rsid w:val="00135D89"/>
    <w:rsid w:val="00136BFD"/>
    <w:rsid w:val="00137C95"/>
    <w:rsid w:val="00140047"/>
    <w:rsid w:val="00140807"/>
    <w:rsid w:val="0014453D"/>
    <w:rsid w:val="0014640D"/>
    <w:rsid w:val="0015223B"/>
    <w:rsid w:val="00153D90"/>
    <w:rsid w:val="00157066"/>
    <w:rsid w:val="001602A7"/>
    <w:rsid w:val="00162426"/>
    <w:rsid w:val="00163B4A"/>
    <w:rsid w:val="00166411"/>
    <w:rsid w:val="00166775"/>
    <w:rsid w:val="00166C2A"/>
    <w:rsid w:val="00170A7A"/>
    <w:rsid w:val="0017161F"/>
    <w:rsid w:val="00171D02"/>
    <w:rsid w:val="001752F5"/>
    <w:rsid w:val="0017565F"/>
    <w:rsid w:val="00180437"/>
    <w:rsid w:val="00183359"/>
    <w:rsid w:val="00190460"/>
    <w:rsid w:val="00191CCB"/>
    <w:rsid w:val="001934EF"/>
    <w:rsid w:val="00193872"/>
    <w:rsid w:val="00193C4A"/>
    <w:rsid w:val="001947E8"/>
    <w:rsid w:val="00195291"/>
    <w:rsid w:val="001960EA"/>
    <w:rsid w:val="00196DD7"/>
    <w:rsid w:val="001A1A93"/>
    <w:rsid w:val="001A29C2"/>
    <w:rsid w:val="001A41EF"/>
    <w:rsid w:val="001A7039"/>
    <w:rsid w:val="001D3B74"/>
    <w:rsid w:val="001D5EE5"/>
    <w:rsid w:val="001D7D07"/>
    <w:rsid w:val="001E156F"/>
    <w:rsid w:val="001E2A07"/>
    <w:rsid w:val="001E54EF"/>
    <w:rsid w:val="001E552F"/>
    <w:rsid w:val="001F3C1D"/>
    <w:rsid w:val="001F6E5A"/>
    <w:rsid w:val="001F71C1"/>
    <w:rsid w:val="002044E6"/>
    <w:rsid w:val="00205688"/>
    <w:rsid w:val="00206D89"/>
    <w:rsid w:val="00207F38"/>
    <w:rsid w:val="00210383"/>
    <w:rsid w:val="00213F41"/>
    <w:rsid w:val="002144A8"/>
    <w:rsid w:val="00221515"/>
    <w:rsid w:val="00221771"/>
    <w:rsid w:val="0022274B"/>
    <w:rsid w:val="00224E8D"/>
    <w:rsid w:val="0022504D"/>
    <w:rsid w:val="0022543B"/>
    <w:rsid w:val="00231533"/>
    <w:rsid w:val="00234546"/>
    <w:rsid w:val="0023653E"/>
    <w:rsid w:val="00236A5B"/>
    <w:rsid w:val="00237008"/>
    <w:rsid w:val="002414FF"/>
    <w:rsid w:val="00247AF2"/>
    <w:rsid w:val="00247CFB"/>
    <w:rsid w:val="00254CD3"/>
    <w:rsid w:val="0026136E"/>
    <w:rsid w:val="00261957"/>
    <w:rsid w:val="00261D70"/>
    <w:rsid w:val="00263FDA"/>
    <w:rsid w:val="002646ED"/>
    <w:rsid w:val="00264A13"/>
    <w:rsid w:val="002652F5"/>
    <w:rsid w:val="002705E3"/>
    <w:rsid w:val="00270A67"/>
    <w:rsid w:val="00272822"/>
    <w:rsid w:val="002751FF"/>
    <w:rsid w:val="002779E1"/>
    <w:rsid w:val="0028216F"/>
    <w:rsid w:val="00287841"/>
    <w:rsid w:val="00290ECA"/>
    <w:rsid w:val="00294BD6"/>
    <w:rsid w:val="00295FE1"/>
    <w:rsid w:val="002A6FEA"/>
    <w:rsid w:val="002A7ADE"/>
    <w:rsid w:val="002A7B44"/>
    <w:rsid w:val="002B1525"/>
    <w:rsid w:val="002B6EA3"/>
    <w:rsid w:val="002C10CC"/>
    <w:rsid w:val="002C4875"/>
    <w:rsid w:val="002C494C"/>
    <w:rsid w:val="002C540A"/>
    <w:rsid w:val="002C7C96"/>
    <w:rsid w:val="002D34E4"/>
    <w:rsid w:val="002D3D03"/>
    <w:rsid w:val="002D5D1F"/>
    <w:rsid w:val="002D6F10"/>
    <w:rsid w:val="002E0C48"/>
    <w:rsid w:val="002E1F8B"/>
    <w:rsid w:val="002E2623"/>
    <w:rsid w:val="002F0B78"/>
    <w:rsid w:val="002F25B6"/>
    <w:rsid w:val="002F3943"/>
    <w:rsid w:val="002F4D09"/>
    <w:rsid w:val="00302EC5"/>
    <w:rsid w:val="00304C04"/>
    <w:rsid w:val="003059A0"/>
    <w:rsid w:val="0030626F"/>
    <w:rsid w:val="0030627A"/>
    <w:rsid w:val="00307709"/>
    <w:rsid w:val="0031037D"/>
    <w:rsid w:val="00313D97"/>
    <w:rsid w:val="00325F24"/>
    <w:rsid w:val="00326019"/>
    <w:rsid w:val="00331372"/>
    <w:rsid w:val="003319C6"/>
    <w:rsid w:val="00333493"/>
    <w:rsid w:val="003334A3"/>
    <w:rsid w:val="00335BA2"/>
    <w:rsid w:val="00340FD4"/>
    <w:rsid w:val="00347A51"/>
    <w:rsid w:val="003530C5"/>
    <w:rsid w:val="00360362"/>
    <w:rsid w:val="003634AE"/>
    <w:rsid w:val="00365895"/>
    <w:rsid w:val="00370A1E"/>
    <w:rsid w:val="003711E5"/>
    <w:rsid w:val="00373352"/>
    <w:rsid w:val="003747CC"/>
    <w:rsid w:val="003753CF"/>
    <w:rsid w:val="003774F8"/>
    <w:rsid w:val="00377CF9"/>
    <w:rsid w:val="00381790"/>
    <w:rsid w:val="003839E5"/>
    <w:rsid w:val="003839F7"/>
    <w:rsid w:val="00384F7A"/>
    <w:rsid w:val="00385CC1"/>
    <w:rsid w:val="0038775A"/>
    <w:rsid w:val="003906A6"/>
    <w:rsid w:val="00395E28"/>
    <w:rsid w:val="00397775"/>
    <w:rsid w:val="00397DC6"/>
    <w:rsid w:val="003A2833"/>
    <w:rsid w:val="003A7649"/>
    <w:rsid w:val="003A7AE1"/>
    <w:rsid w:val="003B1447"/>
    <w:rsid w:val="003B1FD2"/>
    <w:rsid w:val="003B2840"/>
    <w:rsid w:val="003B29A8"/>
    <w:rsid w:val="003B2EFC"/>
    <w:rsid w:val="003B3819"/>
    <w:rsid w:val="003B6777"/>
    <w:rsid w:val="003B799D"/>
    <w:rsid w:val="003C1346"/>
    <w:rsid w:val="003C536D"/>
    <w:rsid w:val="003C716A"/>
    <w:rsid w:val="003D3BEC"/>
    <w:rsid w:val="003D43EC"/>
    <w:rsid w:val="003D45F6"/>
    <w:rsid w:val="003E3955"/>
    <w:rsid w:val="003E4D5C"/>
    <w:rsid w:val="003E5403"/>
    <w:rsid w:val="003E59A4"/>
    <w:rsid w:val="003F163F"/>
    <w:rsid w:val="003F1DD4"/>
    <w:rsid w:val="00400136"/>
    <w:rsid w:val="00401488"/>
    <w:rsid w:val="00406A9E"/>
    <w:rsid w:val="00411DD8"/>
    <w:rsid w:val="00412A8F"/>
    <w:rsid w:val="00412FB0"/>
    <w:rsid w:val="0041618C"/>
    <w:rsid w:val="00421F5D"/>
    <w:rsid w:val="0042395D"/>
    <w:rsid w:val="004261B3"/>
    <w:rsid w:val="00431C20"/>
    <w:rsid w:val="004376E9"/>
    <w:rsid w:val="00444813"/>
    <w:rsid w:val="00450DF8"/>
    <w:rsid w:val="00450E58"/>
    <w:rsid w:val="00451039"/>
    <w:rsid w:val="00452F22"/>
    <w:rsid w:val="0045403E"/>
    <w:rsid w:val="0045579C"/>
    <w:rsid w:val="00462720"/>
    <w:rsid w:val="00464A2E"/>
    <w:rsid w:val="0046772E"/>
    <w:rsid w:val="0046785A"/>
    <w:rsid w:val="004707A1"/>
    <w:rsid w:val="00472873"/>
    <w:rsid w:val="004735E3"/>
    <w:rsid w:val="00474220"/>
    <w:rsid w:val="00475BBB"/>
    <w:rsid w:val="0047630A"/>
    <w:rsid w:val="004800B9"/>
    <w:rsid w:val="00482CD4"/>
    <w:rsid w:val="00485A5A"/>
    <w:rsid w:val="00492281"/>
    <w:rsid w:val="0049477C"/>
    <w:rsid w:val="004A110A"/>
    <w:rsid w:val="004A128C"/>
    <w:rsid w:val="004A2D64"/>
    <w:rsid w:val="004A2EE8"/>
    <w:rsid w:val="004B07EE"/>
    <w:rsid w:val="004B1693"/>
    <w:rsid w:val="004B7F9D"/>
    <w:rsid w:val="004C09D5"/>
    <w:rsid w:val="004C4851"/>
    <w:rsid w:val="004C5A1C"/>
    <w:rsid w:val="004C5CB4"/>
    <w:rsid w:val="004D22D8"/>
    <w:rsid w:val="004D3FD6"/>
    <w:rsid w:val="004D4700"/>
    <w:rsid w:val="004D6206"/>
    <w:rsid w:val="004D65CC"/>
    <w:rsid w:val="004D6721"/>
    <w:rsid w:val="004D6F41"/>
    <w:rsid w:val="004E4BDC"/>
    <w:rsid w:val="004E7F67"/>
    <w:rsid w:val="004F1FAD"/>
    <w:rsid w:val="004F2AA2"/>
    <w:rsid w:val="004F3069"/>
    <w:rsid w:val="004F31B9"/>
    <w:rsid w:val="004F4A7B"/>
    <w:rsid w:val="004F6AA6"/>
    <w:rsid w:val="00500338"/>
    <w:rsid w:val="0050383C"/>
    <w:rsid w:val="00504870"/>
    <w:rsid w:val="0050797F"/>
    <w:rsid w:val="00510DF4"/>
    <w:rsid w:val="00512016"/>
    <w:rsid w:val="00512701"/>
    <w:rsid w:val="005147D3"/>
    <w:rsid w:val="00515943"/>
    <w:rsid w:val="00517C1F"/>
    <w:rsid w:val="005237E1"/>
    <w:rsid w:val="00523958"/>
    <w:rsid w:val="00524D3E"/>
    <w:rsid w:val="00527102"/>
    <w:rsid w:val="00533129"/>
    <w:rsid w:val="00533A47"/>
    <w:rsid w:val="00533ABB"/>
    <w:rsid w:val="00534F9B"/>
    <w:rsid w:val="0054011A"/>
    <w:rsid w:val="00551921"/>
    <w:rsid w:val="005521BE"/>
    <w:rsid w:val="00553900"/>
    <w:rsid w:val="00553D11"/>
    <w:rsid w:val="00554E08"/>
    <w:rsid w:val="005556E3"/>
    <w:rsid w:val="00557464"/>
    <w:rsid w:val="00557E8B"/>
    <w:rsid w:val="00560BB2"/>
    <w:rsid w:val="005617A2"/>
    <w:rsid w:val="00564498"/>
    <w:rsid w:val="00565961"/>
    <w:rsid w:val="00567375"/>
    <w:rsid w:val="0057329D"/>
    <w:rsid w:val="00576982"/>
    <w:rsid w:val="00582187"/>
    <w:rsid w:val="00585E1E"/>
    <w:rsid w:val="00587087"/>
    <w:rsid w:val="005947C4"/>
    <w:rsid w:val="00594BFE"/>
    <w:rsid w:val="00595E51"/>
    <w:rsid w:val="005A10D9"/>
    <w:rsid w:val="005A6C39"/>
    <w:rsid w:val="005A715F"/>
    <w:rsid w:val="005B08DD"/>
    <w:rsid w:val="005B3D23"/>
    <w:rsid w:val="005B74F6"/>
    <w:rsid w:val="005C0CCC"/>
    <w:rsid w:val="005C0FE2"/>
    <w:rsid w:val="005C4D02"/>
    <w:rsid w:val="005C6E4A"/>
    <w:rsid w:val="005D040F"/>
    <w:rsid w:val="005D17DE"/>
    <w:rsid w:val="005D1E4C"/>
    <w:rsid w:val="005D2AF3"/>
    <w:rsid w:val="005D6667"/>
    <w:rsid w:val="005D6EF5"/>
    <w:rsid w:val="005E1261"/>
    <w:rsid w:val="005E1A79"/>
    <w:rsid w:val="005E5DD6"/>
    <w:rsid w:val="005F1E51"/>
    <w:rsid w:val="005F20BB"/>
    <w:rsid w:val="005F3069"/>
    <w:rsid w:val="005F735A"/>
    <w:rsid w:val="0060129F"/>
    <w:rsid w:val="006022EB"/>
    <w:rsid w:val="00602AD6"/>
    <w:rsid w:val="00604135"/>
    <w:rsid w:val="00607A35"/>
    <w:rsid w:val="00612DC2"/>
    <w:rsid w:val="00620611"/>
    <w:rsid w:val="006208F6"/>
    <w:rsid w:val="00622136"/>
    <w:rsid w:val="00631616"/>
    <w:rsid w:val="006318E1"/>
    <w:rsid w:val="00631E42"/>
    <w:rsid w:val="00634432"/>
    <w:rsid w:val="00642B2B"/>
    <w:rsid w:val="00644ADF"/>
    <w:rsid w:val="00644B30"/>
    <w:rsid w:val="00644E4C"/>
    <w:rsid w:val="006474FA"/>
    <w:rsid w:val="0065281E"/>
    <w:rsid w:val="0065519D"/>
    <w:rsid w:val="00665CFD"/>
    <w:rsid w:val="006664C9"/>
    <w:rsid w:val="0067760A"/>
    <w:rsid w:val="00677E81"/>
    <w:rsid w:val="006825BF"/>
    <w:rsid w:val="0068440F"/>
    <w:rsid w:val="00685BBC"/>
    <w:rsid w:val="00685F21"/>
    <w:rsid w:val="00686B14"/>
    <w:rsid w:val="00691233"/>
    <w:rsid w:val="00693725"/>
    <w:rsid w:val="00695A42"/>
    <w:rsid w:val="00697672"/>
    <w:rsid w:val="006A399D"/>
    <w:rsid w:val="006A5F7A"/>
    <w:rsid w:val="006B0656"/>
    <w:rsid w:val="006C043B"/>
    <w:rsid w:val="006C202F"/>
    <w:rsid w:val="006C2CF9"/>
    <w:rsid w:val="006C2FEB"/>
    <w:rsid w:val="006D314E"/>
    <w:rsid w:val="006D411A"/>
    <w:rsid w:val="006D4152"/>
    <w:rsid w:val="006D530B"/>
    <w:rsid w:val="006D59E9"/>
    <w:rsid w:val="006D7B0F"/>
    <w:rsid w:val="006D7B11"/>
    <w:rsid w:val="006D7F14"/>
    <w:rsid w:val="006E1164"/>
    <w:rsid w:val="006E4D10"/>
    <w:rsid w:val="006F0260"/>
    <w:rsid w:val="006F246C"/>
    <w:rsid w:val="006F3B7F"/>
    <w:rsid w:val="007002FD"/>
    <w:rsid w:val="00700E71"/>
    <w:rsid w:val="00701285"/>
    <w:rsid w:val="00701AA5"/>
    <w:rsid w:val="00702239"/>
    <w:rsid w:val="00707F8E"/>
    <w:rsid w:val="00710888"/>
    <w:rsid w:val="00713A2B"/>
    <w:rsid w:val="007163A5"/>
    <w:rsid w:val="007166D5"/>
    <w:rsid w:val="007206EA"/>
    <w:rsid w:val="00721DAC"/>
    <w:rsid w:val="00722F65"/>
    <w:rsid w:val="00724802"/>
    <w:rsid w:val="00727517"/>
    <w:rsid w:val="007302DA"/>
    <w:rsid w:val="00730813"/>
    <w:rsid w:val="007322A9"/>
    <w:rsid w:val="007349F5"/>
    <w:rsid w:val="0073686E"/>
    <w:rsid w:val="0074281E"/>
    <w:rsid w:val="00747966"/>
    <w:rsid w:val="00751203"/>
    <w:rsid w:val="0075158E"/>
    <w:rsid w:val="007517F1"/>
    <w:rsid w:val="00751CA7"/>
    <w:rsid w:val="007527A7"/>
    <w:rsid w:val="00752D7F"/>
    <w:rsid w:val="007530A3"/>
    <w:rsid w:val="00753C0D"/>
    <w:rsid w:val="00760629"/>
    <w:rsid w:val="00760BC3"/>
    <w:rsid w:val="0076294A"/>
    <w:rsid w:val="00762C2B"/>
    <w:rsid w:val="00763481"/>
    <w:rsid w:val="00764C1C"/>
    <w:rsid w:val="0076530F"/>
    <w:rsid w:val="00766821"/>
    <w:rsid w:val="00766E71"/>
    <w:rsid w:val="007752D4"/>
    <w:rsid w:val="007762EE"/>
    <w:rsid w:val="00777943"/>
    <w:rsid w:val="007819FB"/>
    <w:rsid w:val="0078247B"/>
    <w:rsid w:val="00782CBA"/>
    <w:rsid w:val="00787D8F"/>
    <w:rsid w:val="00793C03"/>
    <w:rsid w:val="007951EC"/>
    <w:rsid w:val="00795591"/>
    <w:rsid w:val="00797090"/>
    <w:rsid w:val="00797BB3"/>
    <w:rsid w:val="007A05A4"/>
    <w:rsid w:val="007A4383"/>
    <w:rsid w:val="007A4A5D"/>
    <w:rsid w:val="007A4F99"/>
    <w:rsid w:val="007A6146"/>
    <w:rsid w:val="007A6CFE"/>
    <w:rsid w:val="007A73C9"/>
    <w:rsid w:val="007B2C3F"/>
    <w:rsid w:val="007B34BE"/>
    <w:rsid w:val="007B4A39"/>
    <w:rsid w:val="007B57D9"/>
    <w:rsid w:val="007C587E"/>
    <w:rsid w:val="007D206E"/>
    <w:rsid w:val="007D329C"/>
    <w:rsid w:val="007D4DC7"/>
    <w:rsid w:val="007D68C3"/>
    <w:rsid w:val="007E31AD"/>
    <w:rsid w:val="007E6709"/>
    <w:rsid w:val="007E776F"/>
    <w:rsid w:val="007F1A2F"/>
    <w:rsid w:val="007F4E45"/>
    <w:rsid w:val="007F67C1"/>
    <w:rsid w:val="007F75F7"/>
    <w:rsid w:val="008030B5"/>
    <w:rsid w:val="008067D2"/>
    <w:rsid w:val="008070CB"/>
    <w:rsid w:val="00810114"/>
    <w:rsid w:val="008108D2"/>
    <w:rsid w:val="00810E1D"/>
    <w:rsid w:val="00811536"/>
    <w:rsid w:val="00813430"/>
    <w:rsid w:val="008151C3"/>
    <w:rsid w:val="00817905"/>
    <w:rsid w:val="008216F1"/>
    <w:rsid w:val="0082401C"/>
    <w:rsid w:val="008259BA"/>
    <w:rsid w:val="00830779"/>
    <w:rsid w:val="00832E73"/>
    <w:rsid w:val="008342DE"/>
    <w:rsid w:val="0083502D"/>
    <w:rsid w:val="00836E5F"/>
    <w:rsid w:val="00840828"/>
    <w:rsid w:val="008408C3"/>
    <w:rsid w:val="008418BB"/>
    <w:rsid w:val="00843118"/>
    <w:rsid w:val="00843869"/>
    <w:rsid w:val="00846BB6"/>
    <w:rsid w:val="00852563"/>
    <w:rsid w:val="00854B5D"/>
    <w:rsid w:val="00855ED2"/>
    <w:rsid w:val="00861A27"/>
    <w:rsid w:val="0086241A"/>
    <w:rsid w:val="00870F82"/>
    <w:rsid w:val="00871E5F"/>
    <w:rsid w:val="00873133"/>
    <w:rsid w:val="00876921"/>
    <w:rsid w:val="00876B9C"/>
    <w:rsid w:val="00880F76"/>
    <w:rsid w:val="00881495"/>
    <w:rsid w:val="00881E47"/>
    <w:rsid w:val="008830DA"/>
    <w:rsid w:val="0088345F"/>
    <w:rsid w:val="00885AAC"/>
    <w:rsid w:val="00885B95"/>
    <w:rsid w:val="00887332"/>
    <w:rsid w:val="008874D6"/>
    <w:rsid w:val="0089099C"/>
    <w:rsid w:val="008918EE"/>
    <w:rsid w:val="00891A54"/>
    <w:rsid w:val="00892338"/>
    <w:rsid w:val="0089241E"/>
    <w:rsid w:val="00893BB3"/>
    <w:rsid w:val="00895D94"/>
    <w:rsid w:val="008975BD"/>
    <w:rsid w:val="008A3ACB"/>
    <w:rsid w:val="008A459C"/>
    <w:rsid w:val="008A7E24"/>
    <w:rsid w:val="008B3A31"/>
    <w:rsid w:val="008B4DE1"/>
    <w:rsid w:val="008B74C3"/>
    <w:rsid w:val="008C102A"/>
    <w:rsid w:val="008C1ACB"/>
    <w:rsid w:val="008C6A92"/>
    <w:rsid w:val="008C6BA5"/>
    <w:rsid w:val="008D2737"/>
    <w:rsid w:val="008D53A4"/>
    <w:rsid w:val="008D709F"/>
    <w:rsid w:val="008E26FC"/>
    <w:rsid w:val="008E348A"/>
    <w:rsid w:val="008E3A15"/>
    <w:rsid w:val="008E3F0B"/>
    <w:rsid w:val="008E3FA5"/>
    <w:rsid w:val="008E4934"/>
    <w:rsid w:val="008F034B"/>
    <w:rsid w:val="008F1465"/>
    <w:rsid w:val="008F24C9"/>
    <w:rsid w:val="008F4E86"/>
    <w:rsid w:val="008F66DE"/>
    <w:rsid w:val="009015D4"/>
    <w:rsid w:val="009051D6"/>
    <w:rsid w:val="00905FCF"/>
    <w:rsid w:val="0090601B"/>
    <w:rsid w:val="0090732A"/>
    <w:rsid w:val="00910A37"/>
    <w:rsid w:val="00911B83"/>
    <w:rsid w:val="00911BC7"/>
    <w:rsid w:val="00911CCC"/>
    <w:rsid w:val="00912A37"/>
    <w:rsid w:val="009141FC"/>
    <w:rsid w:val="009159B7"/>
    <w:rsid w:val="009170E5"/>
    <w:rsid w:val="00920A51"/>
    <w:rsid w:val="00921D09"/>
    <w:rsid w:val="00924C92"/>
    <w:rsid w:val="009252D7"/>
    <w:rsid w:val="00925CF7"/>
    <w:rsid w:val="009278F5"/>
    <w:rsid w:val="0092798A"/>
    <w:rsid w:val="0093053E"/>
    <w:rsid w:val="00932907"/>
    <w:rsid w:val="00936ECC"/>
    <w:rsid w:val="00940577"/>
    <w:rsid w:val="00942570"/>
    <w:rsid w:val="0094337A"/>
    <w:rsid w:val="009438D6"/>
    <w:rsid w:val="00956C8A"/>
    <w:rsid w:val="009637BA"/>
    <w:rsid w:val="00970B97"/>
    <w:rsid w:val="00975215"/>
    <w:rsid w:val="00977421"/>
    <w:rsid w:val="009807B5"/>
    <w:rsid w:val="00990354"/>
    <w:rsid w:val="00992670"/>
    <w:rsid w:val="009934DC"/>
    <w:rsid w:val="00993BFF"/>
    <w:rsid w:val="00994B29"/>
    <w:rsid w:val="00995D17"/>
    <w:rsid w:val="00996355"/>
    <w:rsid w:val="009963C6"/>
    <w:rsid w:val="0099795F"/>
    <w:rsid w:val="009A08A7"/>
    <w:rsid w:val="009A13ED"/>
    <w:rsid w:val="009A3A00"/>
    <w:rsid w:val="009A3B3B"/>
    <w:rsid w:val="009A64F4"/>
    <w:rsid w:val="009B0381"/>
    <w:rsid w:val="009B0697"/>
    <w:rsid w:val="009B1BEC"/>
    <w:rsid w:val="009B2DCC"/>
    <w:rsid w:val="009B350C"/>
    <w:rsid w:val="009B4924"/>
    <w:rsid w:val="009B753B"/>
    <w:rsid w:val="009C6744"/>
    <w:rsid w:val="009D1842"/>
    <w:rsid w:val="009D39A0"/>
    <w:rsid w:val="009E1B55"/>
    <w:rsid w:val="009E2048"/>
    <w:rsid w:val="009E6D96"/>
    <w:rsid w:val="009F0C99"/>
    <w:rsid w:val="009F1A52"/>
    <w:rsid w:val="009F3807"/>
    <w:rsid w:val="009F65CA"/>
    <w:rsid w:val="00A00113"/>
    <w:rsid w:val="00A00FC0"/>
    <w:rsid w:val="00A025A7"/>
    <w:rsid w:val="00A033B1"/>
    <w:rsid w:val="00A05870"/>
    <w:rsid w:val="00A10F52"/>
    <w:rsid w:val="00A11993"/>
    <w:rsid w:val="00A149F9"/>
    <w:rsid w:val="00A15DCB"/>
    <w:rsid w:val="00A16AC4"/>
    <w:rsid w:val="00A171C2"/>
    <w:rsid w:val="00A227FB"/>
    <w:rsid w:val="00A27C56"/>
    <w:rsid w:val="00A30C91"/>
    <w:rsid w:val="00A31A87"/>
    <w:rsid w:val="00A35544"/>
    <w:rsid w:val="00A429F5"/>
    <w:rsid w:val="00A44B12"/>
    <w:rsid w:val="00A45B08"/>
    <w:rsid w:val="00A53E74"/>
    <w:rsid w:val="00A54533"/>
    <w:rsid w:val="00A54655"/>
    <w:rsid w:val="00A60E70"/>
    <w:rsid w:val="00A62B03"/>
    <w:rsid w:val="00A63F6E"/>
    <w:rsid w:val="00A6666C"/>
    <w:rsid w:val="00A825B7"/>
    <w:rsid w:val="00A84250"/>
    <w:rsid w:val="00A84C68"/>
    <w:rsid w:val="00A85D22"/>
    <w:rsid w:val="00A93E1F"/>
    <w:rsid w:val="00A942B1"/>
    <w:rsid w:val="00A948AF"/>
    <w:rsid w:val="00A94919"/>
    <w:rsid w:val="00A9563D"/>
    <w:rsid w:val="00A97174"/>
    <w:rsid w:val="00A975D6"/>
    <w:rsid w:val="00AA06E4"/>
    <w:rsid w:val="00AA27CF"/>
    <w:rsid w:val="00AA2AB0"/>
    <w:rsid w:val="00AA51FD"/>
    <w:rsid w:val="00AA7F92"/>
    <w:rsid w:val="00AB0E53"/>
    <w:rsid w:val="00AB4617"/>
    <w:rsid w:val="00AC24E8"/>
    <w:rsid w:val="00AC7619"/>
    <w:rsid w:val="00AC7D23"/>
    <w:rsid w:val="00AD611D"/>
    <w:rsid w:val="00AE045C"/>
    <w:rsid w:val="00AE45BB"/>
    <w:rsid w:val="00AE6AF5"/>
    <w:rsid w:val="00AF20BD"/>
    <w:rsid w:val="00AF2692"/>
    <w:rsid w:val="00AF6854"/>
    <w:rsid w:val="00AF7C54"/>
    <w:rsid w:val="00B00F9A"/>
    <w:rsid w:val="00B01E46"/>
    <w:rsid w:val="00B03E9E"/>
    <w:rsid w:val="00B04A57"/>
    <w:rsid w:val="00B10077"/>
    <w:rsid w:val="00B15331"/>
    <w:rsid w:val="00B160F9"/>
    <w:rsid w:val="00B21A6F"/>
    <w:rsid w:val="00B21BB2"/>
    <w:rsid w:val="00B23519"/>
    <w:rsid w:val="00B30532"/>
    <w:rsid w:val="00B34A72"/>
    <w:rsid w:val="00B4197C"/>
    <w:rsid w:val="00B42740"/>
    <w:rsid w:val="00B43EE1"/>
    <w:rsid w:val="00B44517"/>
    <w:rsid w:val="00B44754"/>
    <w:rsid w:val="00B4673F"/>
    <w:rsid w:val="00B46C17"/>
    <w:rsid w:val="00B5060A"/>
    <w:rsid w:val="00B5364B"/>
    <w:rsid w:val="00B53B70"/>
    <w:rsid w:val="00B7169D"/>
    <w:rsid w:val="00B736C1"/>
    <w:rsid w:val="00B73E36"/>
    <w:rsid w:val="00B7593D"/>
    <w:rsid w:val="00B82131"/>
    <w:rsid w:val="00B82AAE"/>
    <w:rsid w:val="00B8313E"/>
    <w:rsid w:val="00B83C97"/>
    <w:rsid w:val="00B86DF8"/>
    <w:rsid w:val="00B87EB8"/>
    <w:rsid w:val="00B91BDC"/>
    <w:rsid w:val="00B923A6"/>
    <w:rsid w:val="00B92D87"/>
    <w:rsid w:val="00B936D4"/>
    <w:rsid w:val="00BA0C8A"/>
    <w:rsid w:val="00BA3F65"/>
    <w:rsid w:val="00BA4306"/>
    <w:rsid w:val="00BA4BB6"/>
    <w:rsid w:val="00BA59E7"/>
    <w:rsid w:val="00BA75B2"/>
    <w:rsid w:val="00BB270B"/>
    <w:rsid w:val="00BB2965"/>
    <w:rsid w:val="00BB663C"/>
    <w:rsid w:val="00BB78AF"/>
    <w:rsid w:val="00BB7D24"/>
    <w:rsid w:val="00BC13F1"/>
    <w:rsid w:val="00BC173B"/>
    <w:rsid w:val="00BC3D79"/>
    <w:rsid w:val="00BC705A"/>
    <w:rsid w:val="00BD49A9"/>
    <w:rsid w:val="00BD503C"/>
    <w:rsid w:val="00BE00AB"/>
    <w:rsid w:val="00BE02FF"/>
    <w:rsid w:val="00BE0CF6"/>
    <w:rsid w:val="00BF42F3"/>
    <w:rsid w:val="00BF7FAC"/>
    <w:rsid w:val="00C0434D"/>
    <w:rsid w:val="00C0668F"/>
    <w:rsid w:val="00C10ECB"/>
    <w:rsid w:val="00C1150D"/>
    <w:rsid w:val="00C138DF"/>
    <w:rsid w:val="00C13FFB"/>
    <w:rsid w:val="00C168A6"/>
    <w:rsid w:val="00C17A96"/>
    <w:rsid w:val="00C202DC"/>
    <w:rsid w:val="00C24CB2"/>
    <w:rsid w:val="00C26266"/>
    <w:rsid w:val="00C26504"/>
    <w:rsid w:val="00C31355"/>
    <w:rsid w:val="00C323AF"/>
    <w:rsid w:val="00C34F8A"/>
    <w:rsid w:val="00C3623A"/>
    <w:rsid w:val="00C50A51"/>
    <w:rsid w:val="00C53E62"/>
    <w:rsid w:val="00C56CF3"/>
    <w:rsid w:val="00C726D2"/>
    <w:rsid w:val="00C72F3A"/>
    <w:rsid w:val="00C732C9"/>
    <w:rsid w:val="00C73FEB"/>
    <w:rsid w:val="00C80248"/>
    <w:rsid w:val="00C82ACF"/>
    <w:rsid w:val="00C85EB4"/>
    <w:rsid w:val="00C908D9"/>
    <w:rsid w:val="00C9096D"/>
    <w:rsid w:val="00C92A6E"/>
    <w:rsid w:val="00C93CC4"/>
    <w:rsid w:val="00CA14E8"/>
    <w:rsid w:val="00CA2589"/>
    <w:rsid w:val="00CA4A05"/>
    <w:rsid w:val="00CA4EAB"/>
    <w:rsid w:val="00CA7A55"/>
    <w:rsid w:val="00CB4BE9"/>
    <w:rsid w:val="00CC03A9"/>
    <w:rsid w:val="00CC11AA"/>
    <w:rsid w:val="00CC14E8"/>
    <w:rsid w:val="00CC177C"/>
    <w:rsid w:val="00CC23F2"/>
    <w:rsid w:val="00CC2A0A"/>
    <w:rsid w:val="00CC2B3C"/>
    <w:rsid w:val="00CC2FD8"/>
    <w:rsid w:val="00CC3CA2"/>
    <w:rsid w:val="00CC50EC"/>
    <w:rsid w:val="00CC62E7"/>
    <w:rsid w:val="00CD18FC"/>
    <w:rsid w:val="00CD1E03"/>
    <w:rsid w:val="00CD232A"/>
    <w:rsid w:val="00CD3039"/>
    <w:rsid w:val="00CD586D"/>
    <w:rsid w:val="00CE3DAE"/>
    <w:rsid w:val="00CF404C"/>
    <w:rsid w:val="00CF48F0"/>
    <w:rsid w:val="00CF574B"/>
    <w:rsid w:val="00CF680E"/>
    <w:rsid w:val="00D00BE0"/>
    <w:rsid w:val="00D034B6"/>
    <w:rsid w:val="00D057B3"/>
    <w:rsid w:val="00D10A13"/>
    <w:rsid w:val="00D10D9D"/>
    <w:rsid w:val="00D11209"/>
    <w:rsid w:val="00D14166"/>
    <w:rsid w:val="00D143A9"/>
    <w:rsid w:val="00D1458C"/>
    <w:rsid w:val="00D149C4"/>
    <w:rsid w:val="00D15565"/>
    <w:rsid w:val="00D20DC4"/>
    <w:rsid w:val="00D21CC0"/>
    <w:rsid w:val="00D21FEA"/>
    <w:rsid w:val="00D22E67"/>
    <w:rsid w:val="00D3251A"/>
    <w:rsid w:val="00D327FE"/>
    <w:rsid w:val="00D34AB3"/>
    <w:rsid w:val="00D35D37"/>
    <w:rsid w:val="00D376D6"/>
    <w:rsid w:val="00D41552"/>
    <w:rsid w:val="00D42F06"/>
    <w:rsid w:val="00D43439"/>
    <w:rsid w:val="00D45144"/>
    <w:rsid w:val="00D46ECE"/>
    <w:rsid w:val="00D60C3B"/>
    <w:rsid w:val="00D67308"/>
    <w:rsid w:val="00D70654"/>
    <w:rsid w:val="00D71652"/>
    <w:rsid w:val="00D7707E"/>
    <w:rsid w:val="00D81573"/>
    <w:rsid w:val="00D83237"/>
    <w:rsid w:val="00D909FB"/>
    <w:rsid w:val="00D91818"/>
    <w:rsid w:val="00D91D7A"/>
    <w:rsid w:val="00D93E31"/>
    <w:rsid w:val="00D96CAA"/>
    <w:rsid w:val="00DA1AFB"/>
    <w:rsid w:val="00DA1DE4"/>
    <w:rsid w:val="00DA3E6B"/>
    <w:rsid w:val="00DA521D"/>
    <w:rsid w:val="00DA7C04"/>
    <w:rsid w:val="00DA7D86"/>
    <w:rsid w:val="00DB35DC"/>
    <w:rsid w:val="00DB7388"/>
    <w:rsid w:val="00DC0C22"/>
    <w:rsid w:val="00DC6490"/>
    <w:rsid w:val="00DC6C4C"/>
    <w:rsid w:val="00DD0D57"/>
    <w:rsid w:val="00DD4F32"/>
    <w:rsid w:val="00DD6415"/>
    <w:rsid w:val="00DD6491"/>
    <w:rsid w:val="00DE0B28"/>
    <w:rsid w:val="00DE23C9"/>
    <w:rsid w:val="00DE72A5"/>
    <w:rsid w:val="00DF194B"/>
    <w:rsid w:val="00E000B7"/>
    <w:rsid w:val="00E0611E"/>
    <w:rsid w:val="00E06F71"/>
    <w:rsid w:val="00E10C7E"/>
    <w:rsid w:val="00E12A16"/>
    <w:rsid w:val="00E14EA6"/>
    <w:rsid w:val="00E15C0E"/>
    <w:rsid w:val="00E17B8D"/>
    <w:rsid w:val="00E207BB"/>
    <w:rsid w:val="00E20D0F"/>
    <w:rsid w:val="00E2108A"/>
    <w:rsid w:val="00E22C64"/>
    <w:rsid w:val="00E23389"/>
    <w:rsid w:val="00E2351D"/>
    <w:rsid w:val="00E247EA"/>
    <w:rsid w:val="00E34D2A"/>
    <w:rsid w:val="00E40801"/>
    <w:rsid w:val="00E41F4F"/>
    <w:rsid w:val="00E420FE"/>
    <w:rsid w:val="00E45311"/>
    <w:rsid w:val="00E47D18"/>
    <w:rsid w:val="00E611B5"/>
    <w:rsid w:val="00E61FA2"/>
    <w:rsid w:val="00E621F0"/>
    <w:rsid w:val="00E63419"/>
    <w:rsid w:val="00E65BA9"/>
    <w:rsid w:val="00E67CAB"/>
    <w:rsid w:val="00E7047E"/>
    <w:rsid w:val="00E73C12"/>
    <w:rsid w:val="00E75370"/>
    <w:rsid w:val="00E7538A"/>
    <w:rsid w:val="00E75726"/>
    <w:rsid w:val="00E77CCA"/>
    <w:rsid w:val="00E81F60"/>
    <w:rsid w:val="00E82D9B"/>
    <w:rsid w:val="00E8309E"/>
    <w:rsid w:val="00E84C0B"/>
    <w:rsid w:val="00E85771"/>
    <w:rsid w:val="00E85849"/>
    <w:rsid w:val="00E87468"/>
    <w:rsid w:val="00E9025B"/>
    <w:rsid w:val="00E90451"/>
    <w:rsid w:val="00E91F5D"/>
    <w:rsid w:val="00E95ABA"/>
    <w:rsid w:val="00E968BB"/>
    <w:rsid w:val="00E96AD4"/>
    <w:rsid w:val="00EA6470"/>
    <w:rsid w:val="00EC0B6B"/>
    <w:rsid w:val="00EC1CC7"/>
    <w:rsid w:val="00EC1FAD"/>
    <w:rsid w:val="00EC2076"/>
    <w:rsid w:val="00EC4D10"/>
    <w:rsid w:val="00ED108E"/>
    <w:rsid w:val="00ED26E5"/>
    <w:rsid w:val="00ED52F8"/>
    <w:rsid w:val="00ED69B1"/>
    <w:rsid w:val="00ED6CBC"/>
    <w:rsid w:val="00ED7A4F"/>
    <w:rsid w:val="00ED7B82"/>
    <w:rsid w:val="00EE3041"/>
    <w:rsid w:val="00EE67B8"/>
    <w:rsid w:val="00EF0AB7"/>
    <w:rsid w:val="00EF3C37"/>
    <w:rsid w:val="00EF4162"/>
    <w:rsid w:val="00EF6FE9"/>
    <w:rsid w:val="00F01684"/>
    <w:rsid w:val="00F01D5C"/>
    <w:rsid w:val="00F06C11"/>
    <w:rsid w:val="00F124E0"/>
    <w:rsid w:val="00F13926"/>
    <w:rsid w:val="00F14693"/>
    <w:rsid w:val="00F14ACF"/>
    <w:rsid w:val="00F15A5B"/>
    <w:rsid w:val="00F16A27"/>
    <w:rsid w:val="00F16E19"/>
    <w:rsid w:val="00F173DC"/>
    <w:rsid w:val="00F17721"/>
    <w:rsid w:val="00F23023"/>
    <w:rsid w:val="00F2348A"/>
    <w:rsid w:val="00F236E0"/>
    <w:rsid w:val="00F265EE"/>
    <w:rsid w:val="00F300C6"/>
    <w:rsid w:val="00F34A88"/>
    <w:rsid w:val="00F40159"/>
    <w:rsid w:val="00F41FB5"/>
    <w:rsid w:val="00F42750"/>
    <w:rsid w:val="00F42882"/>
    <w:rsid w:val="00F4785C"/>
    <w:rsid w:val="00F532CB"/>
    <w:rsid w:val="00F56129"/>
    <w:rsid w:val="00F569DA"/>
    <w:rsid w:val="00F60AE9"/>
    <w:rsid w:val="00F626EB"/>
    <w:rsid w:val="00F642D0"/>
    <w:rsid w:val="00F64C7C"/>
    <w:rsid w:val="00F6579B"/>
    <w:rsid w:val="00F709CE"/>
    <w:rsid w:val="00F71EF7"/>
    <w:rsid w:val="00F749E5"/>
    <w:rsid w:val="00F75044"/>
    <w:rsid w:val="00F7582A"/>
    <w:rsid w:val="00F7736C"/>
    <w:rsid w:val="00F809DD"/>
    <w:rsid w:val="00F83313"/>
    <w:rsid w:val="00F83CDC"/>
    <w:rsid w:val="00F91607"/>
    <w:rsid w:val="00F946A4"/>
    <w:rsid w:val="00F97B50"/>
    <w:rsid w:val="00FA2051"/>
    <w:rsid w:val="00FA5382"/>
    <w:rsid w:val="00FB3597"/>
    <w:rsid w:val="00FB39C1"/>
    <w:rsid w:val="00FB4240"/>
    <w:rsid w:val="00FC0289"/>
    <w:rsid w:val="00FC11E6"/>
    <w:rsid w:val="00FC1808"/>
    <w:rsid w:val="00FC5827"/>
    <w:rsid w:val="00FC5CC5"/>
    <w:rsid w:val="00FC6219"/>
    <w:rsid w:val="00FC7B90"/>
    <w:rsid w:val="00FD0617"/>
    <w:rsid w:val="00FD0624"/>
    <w:rsid w:val="00FD17F9"/>
    <w:rsid w:val="00FD5579"/>
    <w:rsid w:val="00FD66C3"/>
    <w:rsid w:val="00FE2DDB"/>
    <w:rsid w:val="00FE48DC"/>
    <w:rsid w:val="00FE507E"/>
    <w:rsid w:val="00FE7BA3"/>
    <w:rsid w:val="00FF1789"/>
    <w:rsid w:val="00FF295F"/>
    <w:rsid w:val="00FF324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6B"/>
    <w:rPr>
      <w:rFonts w:ascii="Times New Roman" w:hAnsi="Times New Roman"/>
      <w:sz w:val="24"/>
      <w:szCs w:val="24"/>
      <w:lang w:val="fr-S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1790"/>
    <w:rPr>
      <w:rFonts w:ascii="Consolas" w:hAnsi="Consolas"/>
      <w:sz w:val="21"/>
      <w:szCs w:val="21"/>
    </w:rPr>
  </w:style>
  <w:style w:type="character" w:customStyle="1" w:styleId="PlainTextChar">
    <w:name w:val="Plain Text Char"/>
    <w:basedOn w:val="DefaultParagraphFont"/>
    <w:link w:val="PlainText"/>
    <w:uiPriority w:val="99"/>
    <w:rsid w:val="00381790"/>
    <w:rPr>
      <w:rFonts w:ascii="Consolas" w:hAnsi="Consolas"/>
      <w:sz w:val="21"/>
      <w:szCs w:val="21"/>
      <w:lang w:val="fr-SN"/>
    </w:rPr>
  </w:style>
  <w:style w:type="paragraph" w:styleId="ListParagraph">
    <w:name w:val="List Paragraph"/>
    <w:basedOn w:val="Normal"/>
    <w:link w:val="ListParagraphChar"/>
    <w:uiPriority w:val="34"/>
    <w:qFormat/>
    <w:rsid w:val="00D1458C"/>
    <w:pPr>
      <w:ind w:left="720"/>
    </w:pPr>
    <w:rPr>
      <w:rFonts w:cs="Times New Roman"/>
    </w:rPr>
  </w:style>
  <w:style w:type="paragraph" w:styleId="BalloonText">
    <w:name w:val="Balloon Text"/>
    <w:basedOn w:val="Normal"/>
    <w:link w:val="BalloonTextChar"/>
    <w:uiPriority w:val="99"/>
    <w:semiHidden/>
    <w:unhideWhenUsed/>
    <w:rsid w:val="009B350C"/>
    <w:rPr>
      <w:rFonts w:ascii="Tahoma" w:hAnsi="Tahoma" w:cs="Tahoma"/>
      <w:sz w:val="16"/>
      <w:szCs w:val="16"/>
    </w:rPr>
  </w:style>
  <w:style w:type="character" w:customStyle="1" w:styleId="BalloonTextChar">
    <w:name w:val="Balloon Text Char"/>
    <w:basedOn w:val="DefaultParagraphFont"/>
    <w:link w:val="BalloonText"/>
    <w:uiPriority w:val="99"/>
    <w:semiHidden/>
    <w:rsid w:val="009B350C"/>
    <w:rPr>
      <w:rFonts w:ascii="Tahoma" w:hAnsi="Tahoma" w:cs="Tahoma"/>
      <w:sz w:val="16"/>
      <w:szCs w:val="16"/>
    </w:rPr>
  </w:style>
  <w:style w:type="character" w:styleId="Hyperlink">
    <w:name w:val="Hyperlink"/>
    <w:basedOn w:val="DefaultParagraphFont"/>
    <w:uiPriority w:val="99"/>
    <w:unhideWhenUsed/>
    <w:rsid w:val="00701285"/>
    <w:rPr>
      <w:color w:val="0000FF"/>
      <w:u w:val="single"/>
    </w:rPr>
  </w:style>
  <w:style w:type="paragraph" w:styleId="NormalWeb">
    <w:name w:val="Normal (Web)"/>
    <w:basedOn w:val="Normal"/>
    <w:uiPriority w:val="99"/>
    <w:semiHidden/>
    <w:unhideWhenUsed/>
    <w:rsid w:val="00534F9B"/>
    <w:pPr>
      <w:spacing w:before="100" w:beforeAutospacing="1" w:after="100" w:afterAutospacing="1"/>
    </w:pPr>
    <w:rPr>
      <w:rFonts w:eastAsia="Times New Roman" w:cs="Times New Roman"/>
    </w:rPr>
  </w:style>
  <w:style w:type="character" w:customStyle="1" w:styleId="ListParagraphChar">
    <w:name w:val="List Paragraph Char"/>
    <w:basedOn w:val="DefaultParagraphFont"/>
    <w:link w:val="ListParagraph"/>
    <w:uiPriority w:val="34"/>
    <w:locked/>
    <w:rsid w:val="00A227FB"/>
    <w:rPr>
      <w:rFonts w:ascii="Times New Roman" w:hAnsi="Times New Roman" w:cs="Times New Roman"/>
      <w:sz w:val="24"/>
      <w:szCs w:val="24"/>
    </w:rPr>
  </w:style>
  <w:style w:type="character" w:styleId="Emphasis">
    <w:name w:val="Emphasis"/>
    <w:basedOn w:val="DefaultParagraphFont"/>
    <w:uiPriority w:val="20"/>
    <w:qFormat/>
    <w:rsid w:val="007A05A4"/>
    <w:rPr>
      <w:b/>
      <w:bCs/>
      <w:i w:val="0"/>
      <w:iCs w:val="0"/>
    </w:rPr>
  </w:style>
  <w:style w:type="character" w:customStyle="1" w:styleId="st1">
    <w:name w:val="st1"/>
    <w:basedOn w:val="DefaultParagraphFont"/>
    <w:rsid w:val="007A05A4"/>
  </w:style>
</w:styles>
</file>

<file path=word/webSettings.xml><?xml version="1.0" encoding="utf-8"?>
<w:webSettings xmlns:r="http://schemas.openxmlformats.org/officeDocument/2006/relationships" xmlns:w="http://schemas.openxmlformats.org/wordprocessingml/2006/main">
  <w:divs>
    <w:div w:id="13313695">
      <w:bodyDiv w:val="1"/>
      <w:marLeft w:val="0"/>
      <w:marRight w:val="0"/>
      <w:marTop w:val="0"/>
      <w:marBottom w:val="0"/>
      <w:divBdr>
        <w:top w:val="none" w:sz="0" w:space="0" w:color="auto"/>
        <w:left w:val="none" w:sz="0" w:space="0" w:color="auto"/>
        <w:bottom w:val="none" w:sz="0" w:space="0" w:color="auto"/>
        <w:right w:val="none" w:sz="0" w:space="0" w:color="auto"/>
      </w:divBdr>
    </w:div>
    <w:div w:id="204559380">
      <w:bodyDiv w:val="1"/>
      <w:marLeft w:val="0"/>
      <w:marRight w:val="0"/>
      <w:marTop w:val="0"/>
      <w:marBottom w:val="0"/>
      <w:divBdr>
        <w:top w:val="none" w:sz="0" w:space="0" w:color="auto"/>
        <w:left w:val="none" w:sz="0" w:space="0" w:color="auto"/>
        <w:bottom w:val="none" w:sz="0" w:space="0" w:color="auto"/>
        <w:right w:val="none" w:sz="0" w:space="0" w:color="auto"/>
      </w:divBdr>
    </w:div>
    <w:div w:id="239753708">
      <w:bodyDiv w:val="1"/>
      <w:marLeft w:val="0"/>
      <w:marRight w:val="0"/>
      <w:marTop w:val="0"/>
      <w:marBottom w:val="0"/>
      <w:divBdr>
        <w:top w:val="none" w:sz="0" w:space="0" w:color="auto"/>
        <w:left w:val="none" w:sz="0" w:space="0" w:color="auto"/>
        <w:bottom w:val="none" w:sz="0" w:space="0" w:color="auto"/>
        <w:right w:val="none" w:sz="0" w:space="0" w:color="auto"/>
      </w:divBdr>
      <w:divsChild>
        <w:div w:id="1036927388">
          <w:marLeft w:val="0"/>
          <w:marRight w:val="0"/>
          <w:marTop w:val="0"/>
          <w:marBottom w:val="0"/>
          <w:divBdr>
            <w:top w:val="none" w:sz="0" w:space="0" w:color="auto"/>
            <w:left w:val="none" w:sz="0" w:space="0" w:color="auto"/>
            <w:bottom w:val="none" w:sz="0" w:space="0" w:color="auto"/>
            <w:right w:val="none" w:sz="0" w:space="0" w:color="auto"/>
          </w:divBdr>
          <w:divsChild>
            <w:div w:id="693699032">
              <w:marLeft w:val="0"/>
              <w:marRight w:val="0"/>
              <w:marTop w:val="0"/>
              <w:marBottom w:val="0"/>
              <w:divBdr>
                <w:top w:val="none" w:sz="0" w:space="0" w:color="auto"/>
                <w:left w:val="none" w:sz="0" w:space="0" w:color="auto"/>
                <w:bottom w:val="none" w:sz="0" w:space="0" w:color="auto"/>
                <w:right w:val="none" w:sz="0" w:space="0" w:color="auto"/>
              </w:divBdr>
              <w:divsChild>
                <w:div w:id="1424494848">
                  <w:marLeft w:val="0"/>
                  <w:marRight w:val="0"/>
                  <w:marTop w:val="0"/>
                  <w:marBottom w:val="0"/>
                  <w:divBdr>
                    <w:top w:val="none" w:sz="0" w:space="0" w:color="auto"/>
                    <w:left w:val="none" w:sz="0" w:space="0" w:color="auto"/>
                    <w:bottom w:val="none" w:sz="0" w:space="0" w:color="auto"/>
                    <w:right w:val="none" w:sz="0" w:space="0" w:color="auto"/>
                  </w:divBdr>
                  <w:divsChild>
                    <w:div w:id="1489396108">
                      <w:marLeft w:val="0"/>
                      <w:marRight w:val="0"/>
                      <w:marTop w:val="45"/>
                      <w:marBottom w:val="0"/>
                      <w:divBdr>
                        <w:top w:val="none" w:sz="0" w:space="0" w:color="auto"/>
                        <w:left w:val="none" w:sz="0" w:space="0" w:color="auto"/>
                        <w:bottom w:val="none" w:sz="0" w:space="0" w:color="auto"/>
                        <w:right w:val="none" w:sz="0" w:space="0" w:color="auto"/>
                      </w:divBdr>
                      <w:divsChild>
                        <w:div w:id="1121151986">
                          <w:marLeft w:val="0"/>
                          <w:marRight w:val="0"/>
                          <w:marTop w:val="0"/>
                          <w:marBottom w:val="0"/>
                          <w:divBdr>
                            <w:top w:val="none" w:sz="0" w:space="0" w:color="auto"/>
                            <w:left w:val="none" w:sz="0" w:space="0" w:color="auto"/>
                            <w:bottom w:val="none" w:sz="0" w:space="0" w:color="auto"/>
                            <w:right w:val="none" w:sz="0" w:space="0" w:color="auto"/>
                          </w:divBdr>
                          <w:divsChild>
                            <w:div w:id="1349332803">
                              <w:marLeft w:val="12300"/>
                              <w:marRight w:val="0"/>
                              <w:marTop w:val="0"/>
                              <w:marBottom w:val="0"/>
                              <w:divBdr>
                                <w:top w:val="none" w:sz="0" w:space="0" w:color="auto"/>
                                <w:left w:val="none" w:sz="0" w:space="0" w:color="auto"/>
                                <w:bottom w:val="none" w:sz="0" w:space="0" w:color="auto"/>
                                <w:right w:val="none" w:sz="0" w:space="0" w:color="auto"/>
                              </w:divBdr>
                              <w:divsChild>
                                <w:div w:id="2044016562">
                                  <w:marLeft w:val="0"/>
                                  <w:marRight w:val="0"/>
                                  <w:marTop w:val="0"/>
                                  <w:marBottom w:val="0"/>
                                  <w:divBdr>
                                    <w:top w:val="none" w:sz="0" w:space="0" w:color="auto"/>
                                    <w:left w:val="none" w:sz="0" w:space="0" w:color="auto"/>
                                    <w:bottom w:val="none" w:sz="0" w:space="0" w:color="auto"/>
                                    <w:right w:val="none" w:sz="0" w:space="0" w:color="auto"/>
                                  </w:divBdr>
                                  <w:divsChild>
                                    <w:div w:id="876163619">
                                      <w:marLeft w:val="0"/>
                                      <w:marRight w:val="0"/>
                                      <w:marTop w:val="0"/>
                                      <w:marBottom w:val="390"/>
                                      <w:divBdr>
                                        <w:top w:val="none" w:sz="0" w:space="0" w:color="auto"/>
                                        <w:left w:val="none" w:sz="0" w:space="0" w:color="auto"/>
                                        <w:bottom w:val="none" w:sz="0" w:space="0" w:color="auto"/>
                                        <w:right w:val="none" w:sz="0" w:space="0" w:color="auto"/>
                                      </w:divBdr>
                                      <w:divsChild>
                                        <w:div w:id="1496653547">
                                          <w:marLeft w:val="0"/>
                                          <w:marRight w:val="0"/>
                                          <w:marTop w:val="0"/>
                                          <w:marBottom w:val="0"/>
                                          <w:divBdr>
                                            <w:top w:val="none" w:sz="0" w:space="0" w:color="auto"/>
                                            <w:left w:val="none" w:sz="0" w:space="0" w:color="auto"/>
                                            <w:bottom w:val="none" w:sz="0" w:space="0" w:color="auto"/>
                                            <w:right w:val="none" w:sz="0" w:space="0" w:color="auto"/>
                                          </w:divBdr>
                                          <w:divsChild>
                                            <w:div w:id="142553501">
                                              <w:marLeft w:val="0"/>
                                              <w:marRight w:val="0"/>
                                              <w:marTop w:val="0"/>
                                              <w:marBottom w:val="0"/>
                                              <w:divBdr>
                                                <w:top w:val="none" w:sz="0" w:space="0" w:color="auto"/>
                                                <w:left w:val="none" w:sz="0" w:space="0" w:color="auto"/>
                                                <w:bottom w:val="none" w:sz="0" w:space="0" w:color="auto"/>
                                                <w:right w:val="none" w:sz="0" w:space="0" w:color="auto"/>
                                              </w:divBdr>
                                              <w:divsChild>
                                                <w:div w:id="964044379">
                                                  <w:marLeft w:val="0"/>
                                                  <w:marRight w:val="0"/>
                                                  <w:marTop w:val="0"/>
                                                  <w:marBottom w:val="0"/>
                                                  <w:divBdr>
                                                    <w:top w:val="none" w:sz="0" w:space="0" w:color="auto"/>
                                                    <w:left w:val="none" w:sz="0" w:space="0" w:color="auto"/>
                                                    <w:bottom w:val="none" w:sz="0" w:space="0" w:color="auto"/>
                                                    <w:right w:val="none" w:sz="0" w:space="0" w:color="auto"/>
                                                  </w:divBdr>
                                                  <w:divsChild>
                                                    <w:div w:id="269046171">
                                                      <w:marLeft w:val="0"/>
                                                      <w:marRight w:val="0"/>
                                                      <w:marTop w:val="0"/>
                                                      <w:marBottom w:val="0"/>
                                                      <w:divBdr>
                                                        <w:top w:val="none" w:sz="0" w:space="0" w:color="auto"/>
                                                        <w:left w:val="none" w:sz="0" w:space="0" w:color="auto"/>
                                                        <w:bottom w:val="none" w:sz="0" w:space="0" w:color="auto"/>
                                                        <w:right w:val="none" w:sz="0" w:space="0" w:color="auto"/>
                                                      </w:divBdr>
                                                      <w:divsChild>
                                                        <w:div w:id="1947493984">
                                                          <w:marLeft w:val="0"/>
                                                          <w:marRight w:val="0"/>
                                                          <w:marTop w:val="0"/>
                                                          <w:marBottom w:val="0"/>
                                                          <w:divBdr>
                                                            <w:top w:val="none" w:sz="0" w:space="0" w:color="auto"/>
                                                            <w:left w:val="none" w:sz="0" w:space="0" w:color="auto"/>
                                                            <w:bottom w:val="none" w:sz="0" w:space="0" w:color="auto"/>
                                                            <w:right w:val="none" w:sz="0" w:space="0" w:color="auto"/>
                                                          </w:divBdr>
                                                          <w:divsChild>
                                                            <w:div w:id="1435594442">
                                                              <w:marLeft w:val="0"/>
                                                              <w:marRight w:val="0"/>
                                                              <w:marTop w:val="0"/>
                                                              <w:marBottom w:val="0"/>
                                                              <w:divBdr>
                                                                <w:top w:val="none" w:sz="0" w:space="0" w:color="auto"/>
                                                                <w:left w:val="none" w:sz="0" w:space="0" w:color="auto"/>
                                                                <w:bottom w:val="none" w:sz="0" w:space="0" w:color="auto"/>
                                                                <w:right w:val="none" w:sz="0" w:space="0" w:color="auto"/>
                                                              </w:divBdr>
                                                              <w:divsChild>
                                                                <w:div w:id="287050998">
                                                                  <w:marLeft w:val="0"/>
                                                                  <w:marRight w:val="0"/>
                                                                  <w:marTop w:val="0"/>
                                                                  <w:marBottom w:val="0"/>
                                                                  <w:divBdr>
                                                                    <w:top w:val="none" w:sz="0" w:space="0" w:color="auto"/>
                                                                    <w:left w:val="none" w:sz="0" w:space="0" w:color="auto"/>
                                                                    <w:bottom w:val="none" w:sz="0" w:space="0" w:color="auto"/>
                                                                    <w:right w:val="none" w:sz="0" w:space="0" w:color="auto"/>
                                                                  </w:divBdr>
                                                                  <w:divsChild>
                                                                    <w:div w:id="261110317">
                                                                      <w:marLeft w:val="0"/>
                                                                      <w:marRight w:val="0"/>
                                                                      <w:marTop w:val="0"/>
                                                                      <w:marBottom w:val="0"/>
                                                                      <w:divBdr>
                                                                        <w:top w:val="none" w:sz="0" w:space="0" w:color="auto"/>
                                                                        <w:left w:val="none" w:sz="0" w:space="0" w:color="auto"/>
                                                                        <w:bottom w:val="none" w:sz="0" w:space="0" w:color="auto"/>
                                                                        <w:right w:val="none" w:sz="0" w:space="0" w:color="auto"/>
                                                                      </w:divBdr>
                                                                      <w:divsChild>
                                                                        <w:div w:id="196891774">
                                                                          <w:marLeft w:val="0"/>
                                                                          <w:marRight w:val="0"/>
                                                                          <w:marTop w:val="0"/>
                                                                          <w:marBottom w:val="0"/>
                                                                          <w:divBdr>
                                                                            <w:top w:val="none" w:sz="0" w:space="0" w:color="auto"/>
                                                                            <w:left w:val="none" w:sz="0" w:space="0" w:color="auto"/>
                                                                            <w:bottom w:val="none" w:sz="0" w:space="0" w:color="auto"/>
                                                                            <w:right w:val="none" w:sz="0" w:space="0" w:color="auto"/>
                                                                          </w:divBdr>
                                                                          <w:divsChild>
                                                                            <w:div w:id="1533569192">
                                                                              <w:marLeft w:val="0"/>
                                                                              <w:marRight w:val="0"/>
                                                                              <w:marTop w:val="0"/>
                                                                              <w:marBottom w:val="0"/>
                                                                              <w:divBdr>
                                                                                <w:top w:val="none" w:sz="0" w:space="0" w:color="auto"/>
                                                                                <w:left w:val="none" w:sz="0" w:space="0" w:color="auto"/>
                                                                                <w:bottom w:val="none" w:sz="0" w:space="0" w:color="auto"/>
                                                                                <w:right w:val="none" w:sz="0" w:space="0" w:color="auto"/>
                                                                              </w:divBdr>
                                                                              <w:divsChild>
                                                                                <w:div w:id="791244253">
                                                                                  <w:marLeft w:val="0"/>
                                                                                  <w:marRight w:val="0"/>
                                                                                  <w:marTop w:val="0"/>
                                                                                  <w:marBottom w:val="0"/>
                                                                                  <w:divBdr>
                                                                                    <w:top w:val="none" w:sz="0" w:space="0" w:color="auto"/>
                                                                                    <w:left w:val="none" w:sz="0" w:space="0" w:color="auto"/>
                                                                                    <w:bottom w:val="none" w:sz="0" w:space="0" w:color="auto"/>
                                                                                    <w:right w:val="none" w:sz="0" w:space="0" w:color="auto"/>
                                                                                  </w:divBdr>
                                                                                </w:div>
                                                                                <w:div w:id="13308351">
                                                                                  <w:marLeft w:val="0"/>
                                                                                  <w:marRight w:val="0"/>
                                                                                  <w:marTop w:val="0"/>
                                                                                  <w:marBottom w:val="0"/>
                                                                                  <w:divBdr>
                                                                                    <w:top w:val="none" w:sz="0" w:space="0" w:color="auto"/>
                                                                                    <w:left w:val="none" w:sz="0" w:space="0" w:color="auto"/>
                                                                                    <w:bottom w:val="none" w:sz="0" w:space="0" w:color="auto"/>
                                                                                    <w:right w:val="none" w:sz="0" w:space="0" w:color="auto"/>
                                                                                  </w:divBdr>
                                                                                  <w:divsChild>
                                                                                    <w:div w:id="1840853552">
                                                                                      <w:marLeft w:val="0"/>
                                                                                      <w:marRight w:val="0"/>
                                                                                      <w:marTop w:val="0"/>
                                                                                      <w:marBottom w:val="0"/>
                                                                                      <w:divBdr>
                                                                                        <w:top w:val="none" w:sz="0" w:space="0" w:color="auto"/>
                                                                                        <w:left w:val="none" w:sz="0" w:space="0" w:color="auto"/>
                                                                                        <w:bottom w:val="none" w:sz="0" w:space="0" w:color="auto"/>
                                                                                        <w:right w:val="none" w:sz="0" w:space="0" w:color="auto"/>
                                                                                      </w:divBdr>
                                                                                    </w:div>
                                                                                    <w:div w:id="16232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6970">
                                                                      <w:marLeft w:val="0"/>
                                                                      <w:marRight w:val="0"/>
                                                                      <w:marTop w:val="0"/>
                                                                      <w:marBottom w:val="0"/>
                                                                      <w:divBdr>
                                                                        <w:top w:val="none" w:sz="0" w:space="0" w:color="auto"/>
                                                                        <w:left w:val="none" w:sz="0" w:space="0" w:color="auto"/>
                                                                        <w:bottom w:val="none" w:sz="0" w:space="0" w:color="auto"/>
                                                                        <w:right w:val="none" w:sz="0" w:space="0" w:color="auto"/>
                                                                      </w:divBdr>
                                                                      <w:divsChild>
                                                                        <w:div w:id="14711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030902">
      <w:bodyDiv w:val="1"/>
      <w:marLeft w:val="0"/>
      <w:marRight w:val="0"/>
      <w:marTop w:val="0"/>
      <w:marBottom w:val="0"/>
      <w:divBdr>
        <w:top w:val="none" w:sz="0" w:space="0" w:color="auto"/>
        <w:left w:val="none" w:sz="0" w:space="0" w:color="auto"/>
        <w:bottom w:val="none" w:sz="0" w:space="0" w:color="auto"/>
        <w:right w:val="none" w:sz="0" w:space="0" w:color="auto"/>
      </w:divBdr>
    </w:div>
    <w:div w:id="300115694">
      <w:bodyDiv w:val="1"/>
      <w:marLeft w:val="0"/>
      <w:marRight w:val="0"/>
      <w:marTop w:val="0"/>
      <w:marBottom w:val="0"/>
      <w:divBdr>
        <w:top w:val="none" w:sz="0" w:space="0" w:color="auto"/>
        <w:left w:val="none" w:sz="0" w:space="0" w:color="auto"/>
        <w:bottom w:val="none" w:sz="0" w:space="0" w:color="auto"/>
        <w:right w:val="none" w:sz="0" w:space="0" w:color="auto"/>
      </w:divBdr>
    </w:div>
    <w:div w:id="352925149">
      <w:bodyDiv w:val="1"/>
      <w:marLeft w:val="0"/>
      <w:marRight w:val="0"/>
      <w:marTop w:val="0"/>
      <w:marBottom w:val="0"/>
      <w:divBdr>
        <w:top w:val="none" w:sz="0" w:space="0" w:color="auto"/>
        <w:left w:val="none" w:sz="0" w:space="0" w:color="auto"/>
        <w:bottom w:val="none" w:sz="0" w:space="0" w:color="auto"/>
        <w:right w:val="none" w:sz="0" w:space="0" w:color="auto"/>
      </w:divBdr>
    </w:div>
    <w:div w:id="425999832">
      <w:bodyDiv w:val="1"/>
      <w:marLeft w:val="0"/>
      <w:marRight w:val="0"/>
      <w:marTop w:val="0"/>
      <w:marBottom w:val="0"/>
      <w:divBdr>
        <w:top w:val="none" w:sz="0" w:space="0" w:color="auto"/>
        <w:left w:val="none" w:sz="0" w:space="0" w:color="auto"/>
        <w:bottom w:val="none" w:sz="0" w:space="0" w:color="auto"/>
        <w:right w:val="none" w:sz="0" w:space="0" w:color="auto"/>
      </w:divBdr>
    </w:div>
    <w:div w:id="554195719">
      <w:bodyDiv w:val="1"/>
      <w:marLeft w:val="0"/>
      <w:marRight w:val="0"/>
      <w:marTop w:val="0"/>
      <w:marBottom w:val="0"/>
      <w:divBdr>
        <w:top w:val="none" w:sz="0" w:space="0" w:color="auto"/>
        <w:left w:val="none" w:sz="0" w:space="0" w:color="auto"/>
        <w:bottom w:val="none" w:sz="0" w:space="0" w:color="auto"/>
        <w:right w:val="none" w:sz="0" w:space="0" w:color="auto"/>
      </w:divBdr>
    </w:div>
    <w:div w:id="884878223">
      <w:bodyDiv w:val="1"/>
      <w:marLeft w:val="0"/>
      <w:marRight w:val="0"/>
      <w:marTop w:val="0"/>
      <w:marBottom w:val="0"/>
      <w:divBdr>
        <w:top w:val="none" w:sz="0" w:space="0" w:color="auto"/>
        <w:left w:val="none" w:sz="0" w:space="0" w:color="auto"/>
        <w:bottom w:val="none" w:sz="0" w:space="0" w:color="auto"/>
        <w:right w:val="none" w:sz="0" w:space="0" w:color="auto"/>
      </w:divBdr>
    </w:div>
    <w:div w:id="1106540778">
      <w:bodyDiv w:val="1"/>
      <w:marLeft w:val="0"/>
      <w:marRight w:val="0"/>
      <w:marTop w:val="0"/>
      <w:marBottom w:val="0"/>
      <w:divBdr>
        <w:top w:val="none" w:sz="0" w:space="0" w:color="auto"/>
        <w:left w:val="none" w:sz="0" w:space="0" w:color="auto"/>
        <w:bottom w:val="none" w:sz="0" w:space="0" w:color="auto"/>
        <w:right w:val="none" w:sz="0" w:space="0" w:color="auto"/>
      </w:divBdr>
      <w:divsChild>
        <w:div w:id="891843744">
          <w:marLeft w:val="0"/>
          <w:marRight w:val="0"/>
          <w:marTop w:val="0"/>
          <w:marBottom w:val="0"/>
          <w:divBdr>
            <w:top w:val="none" w:sz="0" w:space="0" w:color="auto"/>
            <w:left w:val="none" w:sz="0" w:space="0" w:color="auto"/>
            <w:bottom w:val="none" w:sz="0" w:space="0" w:color="auto"/>
            <w:right w:val="none" w:sz="0" w:space="0" w:color="auto"/>
          </w:divBdr>
          <w:divsChild>
            <w:div w:id="129056817">
              <w:marLeft w:val="0"/>
              <w:marRight w:val="0"/>
              <w:marTop w:val="0"/>
              <w:marBottom w:val="0"/>
              <w:divBdr>
                <w:top w:val="none" w:sz="0" w:space="0" w:color="auto"/>
                <w:left w:val="none" w:sz="0" w:space="0" w:color="auto"/>
                <w:bottom w:val="none" w:sz="0" w:space="0" w:color="auto"/>
                <w:right w:val="none" w:sz="0" w:space="0" w:color="auto"/>
              </w:divBdr>
              <w:divsChild>
                <w:div w:id="1910996691">
                  <w:marLeft w:val="0"/>
                  <w:marRight w:val="0"/>
                  <w:marTop w:val="0"/>
                  <w:marBottom w:val="0"/>
                  <w:divBdr>
                    <w:top w:val="none" w:sz="0" w:space="0" w:color="auto"/>
                    <w:left w:val="none" w:sz="0" w:space="0" w:color="auto"/>
                    <w:bottom w:val="none" w:sz="0" w:space="0" w:color="auto"/>
                    <w:right w:val="none" w:sz="0" w:space="0" w:color="auto"/>
                  </w:divBdr>
                  <w:divsChild>
                    <w:div w:id="1927763356">
                      <w:marLeft w:val="0"/>
                      <w:marRight w:val="0"/>
                      <w:marTop w:val="0"/>
                      <w:marBottom w:val="0"/>
                      <w:divBdr>
                        <w:top w:val="none" w:sz="0" w:space="0" w:color="auto"/>
                        <w:left w:val="none" w:sz="0" w:space="0" w:color="auto"/>
                        <w:bottom w:val="none" w:sz="0" w:space="0" w:color="auto"/>
                        <w:right w:val="none" w:sz="0" w:space="0" w:color="auto"/>
                      </w:divBdr>
                      <w:divsChild>
                        <w:div w:id="1888494604">
                          <w:marLeft w:val="0"/>
                          <w:marRight w:val="0"/>
                          <w:marTop w:val="0"/>
                          <w:marBottom w:val="0"/>
                          <w:divBdr>
                            <w:top w:val="none" w:sz="0" w:space="0" w:color="auto"/>
                            <w:left w:val="none" w:sz="0" w:space="0" w:color="auto"/>
                            <w:bottom w:val="none" w:sz="0" w:space="0" w:color="auto"/>
                            <w:right w:val="none" w:sz="0" w:space="0" w:color="auto"/>
                          </w:divBdr>
                          <w:divsChild>
                            <w:div w:id="11959828">
                              <w:marLeft w:val="0"/>
                              <w:marRight w:val="0"/>
                              <w:marTop w:val="0"/>
                              <w:marBottom w:val="0"/>
                              <w:divBdr>
                                <w:top w:val="none" w:sz="0" w:space="0" w:color="auto"/>
                                <w:left w:val="none" w:sz="0" w:space="0" w:color="auto"/>
                                <w:bottom w:val="none" w:sz="0" w:space="0" w:color="auto"/>
                                <w:right w:val="none" w:sz="0" w:space="0" w:color="auto"/>
                              </w:divBdr>
                              <w:divsChild>
                                <w:div w:id="1292443900">
                                  <w:marLeft w:val="0"/>
                                  <w:marRight w:val="0"/>
                                  <w:marTop w:val="0"/>
                                  <w:marBottom w:val="0"/>
                                  <w:divBdr>
                                    <w:top w:val="none" w:sz="0" w:space="0" w:color="auto"/>
                                    <w:left w:val="none" w:sz="0" w:space="0" w:color="auto"/>
                                    <w:bottom w:val="none" w:sz="0" w:space="0" w:color="auto"/>
                                    <w:right w:val="none" w:sz="0" w:space="0" w:color="auto"/>
                                  </w:divBdr>
                                  <w:divsChild>
                                    <w:div w:id="1083836926">
                                      <w:marLeft w:val="0"/>
                                      <w:marRight w:val="0"/>
                                      <w:marTop w:val="0"/>
                                      <w:marBottom w:val="0"/>
                                      <w:divBdr>
                                        <w:top w:val="none" w:sz="0" w:space="0" w:color="auto"/>
                                        <w:left w:val="none" w:sz="0" w:space="0" w:color="auto"/>
                                        <w:bottom w:val="none" w:sz="0" w:space="0" w:color="auto"/>
                                        <w:right w:val="none" w:sz="0" w:space="0" w:color="auto"/>
                                      </w:divBdr>
                                      <w:divsChild>
                                        <w:div w:id="1043019895">
                                          <w:marLeft w:val="0"/>
                                          <w:marRight w:val="0"/>
                                          <w:marTop w:val="0"/>
                                          <w:marBottom w:val="0"/>
                                          <w:divBdr>
                                            <w:top w:val="none" w:sz="0" w:space="0" w:color="auto"/>
                                            <w:left w:val="none" w:sz="0" w:space="0" w:color="auto"/>
                                            <w:bottom w:val="none" w:sz="0" w:space="0" w:color="auto"/>
                                            <w:right w:val="none" w:sz="0" w:space="0" w:color="auto"/>
                                          </w:divBdr>
                                          <w:divsChild>
                                            <w:div w:id="2020766039">
                                              <w:marLeft w:val="0"/>
                                              <w:marRight w:val="0"/>
                                              <w:marTop w:val="0"/>
                                              <w:marBottom w:val="0"/>
                                              <w:divBdr>
                                                <w:top w:val="none" w:sz="0" w:space="0" w:color="auto"/>
                                                <w:left w:val="none" w:sz="0" w:space="0" w:color="auto"/>
                                                <w:bottom w:val="none" w:sz="0" w:space="0" w:color="auto"/>
                                                <w:right w:val="none" w:sz="0" w:space="0" w:color="auto"/>
                                              </w:divBdr>
                                              <w:divsChild>
                                                <w:div w:id="1303461695">
                                                  <w:marLeft w:val="0"/>
                                                  <w:marRight w:val="0"/>
                                                  <w:marTop w:val="0"/>
                                                  <w:marBottom w:val="0"/>
                                                  <w:divBdr>
                                                    <w:top w:val="none" w:sz="0" w:space="0" w:color="auto"/>
                                                    <w:left w:val="none" w:sz="0" w:space="0" w:color="auto"/>
                                                    <w:bottom w:val="none" w:sz="0" w:space="0" w:color="auto"/>
                                                    <w:right w:val="none" w:sz="0" w:space="0" w:color="auto"/>
                                                  </w:divBdr>
                                                  <w:divsChild>
                                                    <w:div w:id="4527491">
                                                      <w:marLeft w:val="0"/>
                                                      <w:marRight w:val="0"/>
                                                      <w:marTop w:val="0"/>
                                                      <w:marBottom w:val="0"/>
                                                      <w:divBdr>
                                                        <w:top w:val="none" w:sz="0" w:space="0" w:color="auto"/>
                                                        <w:left w:val="none" w:sz="0" w:space="0" w:color="auto"/>
                                                        <w:bottom w:val="none" w:sz="0" w:space="0" w:color="auto"/>
                                                        <w:right w:val="none" w:sz="0" w:space="0" w:color="auto"/>
                                                      </w:divBdr>
                                                      <w:divsChild>
                                                        <w:div w:id="201721579">
                                                          <w:marLeft w:val="0"/>
                                                          <w:marRight w:val="0"/>
                                                          <w:marTop w:val="0"/>
                                                          <w:marBottom w:val="0"/>
                                                          <w:divBdr>
                                                            <w:top w:val="none" w:sz="0" w:space="0" w:color="auto"/>
                                                            <w:left w:val="none" w:sz="0" w:space="0" w:color="auto"/>
                                                            <w:bottom w:val="none" w:sz="0" w:space="0" w:color="auto"/>
                                                            <w:right w:val="none" w:sz="0" w:space="0" w:color="auto"/>
                                                          </w:divBdr>
                                                          <w:divsChild>
                                                            <w:div w:id="228078135">
                                                              <w:marLeft w:val="0"/>
                                                              <w:marRight w:val="0"/>
                                                              <w:marTop w:val="0"/>
                                                              <w:marBottom w:val="0"/>
                                                              <w:divBdr>
                                                                <w:top w:val="none" w:sz="0" w:space="0" w:color="auto"/>
                                                                <w:left w:val="none" w:sz="0" w:space="0" w:color="auto"/>
                                                                <w:bottom w:val="none" w:sz="0" w:space="0" w:color="auto"/>
                                                                <w:right w:val="none" w:sz="0" w:space="0" w:color="auto"/>
                                                              </w:divBdr>
                                                              <w:divsChild>
                                                                <w:div w:id="713888501">
                                                                  <w:marLeft w:val="0"/>
                                                                  <w:marRight w:val="0"/>
                                                                  <w:marTop w:val="0"/>
                                                                  <w:marBottom w:val="0"/>
                                                                  <w:divBdr>
                                                                    <w:top w:val="none" w:sz="0" w:space="0" w:color="auto"/>
                                                                    <w:left w:val="none" w:sz="0" w:space="0" w:color="auto"/>
                                                                    <w:bottom w:val="none" w:sz="0" w:space="0" w:color="auto"/>
                                                                    <w:right w:val="none" w:sz="0" w:space="0" w:color="auto"/>
                                                                  </w:divBdr>
                                                                </w:div>
                                                                <w:div w:id="1100299627">
                                                                  <w:marLeft w:val="0"/>
                                                                  <w:marRight w:val="0"/>
                                                                  <w:marTop w:val="0"/>
                                                                  <w:marBottom w:val="0"/>
                                                                  <w:divBdr>
                                                                    <w:top w:val="none" w:sz="0" w:space="0" w:color="auto"/>
                                                                    <w:left w:val="none" w:sz="0" w:space="0" w:color="auto"/>
                                                                    <w:bottom w:val="none" w:sz="0" w:space="0" w:color="auto"/>
                                                                    <w:right w:val="none" w:sz="0" w:space="0" w:color="auto"/>
                                                                  </w:divBdr>
                                                                </w:div>
                                                                <w:div w:id="1430663363">
                                                                  <w:marLeft w:val="0"/>
                                                                  <w:marRight w:val="0"/>
                                                                  <w:marTop w:val="0"/>
                                                                  <w:marBottom w:val="0"/>
                                                                  <w:divBdr>
                                                                    <w:top w:val="none" w:sz="0" w:space="0" w:color="auto"/>
                                                                    <w:left w:val="none" w:sz="0" w:space="0" w:color="auto"/>
                                                                    <w:bottom w:val="none" w:sz="0" w:space="0" w:color="auto"/>
                                                                    <w:right w:val="none" w:sz="0" w:space="0" w:color="auto"/>
                                                                  </w:divBdr>
                                                                </w:div>
                                                                <w:div w:id="2054187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6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1112006">
      <w:bodyDiv w:val="1"/>
      <w:marLeft w:val="0"/>
      <w:marRight w:val="0"/>
      <w:marTop w:val="0"/>
      <w:marBottom w:val="0"/>
      <w:divBdr>
        <w:top w:val="none" w:sz="0" w:space="0" w:color="auto"/>
        <w:left w:val="none" w:sz="0" w:space="0" w:color="auto"/>
        <w:bottom w:val="none" w:sz="0" w:space="0" w:color="auto"/>
        <w:right w:val="none" w:sz="0" w:space="0" w:color="auto"/>
      </w:divBdr>
    </w:div>
    <w:div w:id="1253320113">
      <w:bodyDiv w:val="1"/>
      <w:marLeft w:val="0"/>
      <w:marRight w:val="0"/>
      <w:marTop w:val="0"/>
      <w:marBottom w:val="0"/>
      <w:divBdr>
        <w:top w:val="none" w:sz="0" w:space="0" w:color="auto"/>
        <w:left w:val="none" w:sz="0" w:space="0" w:color="auto"/>
        <w:bottom w:val="none" w:sz="0" w:space="0" w:color="auto"/>
        <w:right w:val="none" w:sz="0" w:space="0" w:color="auto"/>
      </w:divBdr>
    </w:div>
    <w:div w:id="1480458314">
      <w:bodyDiv w:val="1"/>
      <w:marLeft w:val="0"/>
      <w:marRight w:val="0"/>
      <w:marTop w:val="0"/>
      <w:marBottom w:val="0"/>
      <w:divBdr>
        <w:top w:val="none" w:sz="0" w:space="0" w:color="auto"/>
        <w:left w:val="none" w:sz="0" w:space="0" w:color="auto"/>
        <w:bottom w:val="none" w:sz="0" w:space="0" w:color="auto"/>
        <w:right w:val="none" w:sz="0" w:space="0" w:color="auto"/>
      </w:divBdr>
    </w:div>
    <w:div w:id="1521243306">
      <w:bodyDiv w:val="1"/>
      <w:marLeft w:val="0"/>
      <w:marRight w:val="0"/>
      <w:marTop w:val="0"/>
      <w:marBottom w:val="0"/>
      <w:divBdr>
        <w:top w:val="none" w:sz="0" w:space="0" w:color="auto"/>
        <w:left w:val="none" w:sz="0" w:space="0" w:color="auto"/>
        <w:bottom w:val="none" w:sz="0" w:space="0" w:color="auto"/>
        <w:right w:val="none" w:sz="0" w:space="0" w:color="auto"/>
      </w:divBdr>
      <w:divsChild>
        <w:div w:id="141046076">
          <w:marLeft w:val="0"/>
          <w:marRight w:val="0"/>
          <w:marTop w:val="0"/>
          <w:marBottom w:val="0"/>
          <w:divBdr>
            <w:top w:val="none" w:sz="0" w:space="0" w:color="auto"/>
            <w:left w:val="none" w:sz="0" w:space="0" w:color="auto"/>
            <w:bottom w:val="none" w:sz="0" w:space="0" w:color="auto"/>
            <w:right w:val="none" w:sz="0" w:space="0" w:color="auto"/>
          </w:divBdr>
          <w:divsChild>
            <w:div w:id="702753565">
              <w:marLeft w:val="0"/>
              <w:marRight w:val="0"/>
              <w:marTop w:val="0"/>
              <w:marBottom w:val="0"/>
              <w:divBdr>
                <w:top w:val="none" w:sz="0" w:space="0" w:color="auto"/>
                <w:left w:val="none" w:sz="0" w:space="0" w:color="auto"/>
                <w:bottom w:val="none" w:sz="0" w:space="0" w:color="auto"/>
                <w:right w:val="none" w:sz="0" w:space="0" w:color="auto"/>
              </w:divBdr>
              <w:divsChild>
                <w:div w:id="2089300666">
                  <w:marLeft w:val="0"/>
                  <w:marRight w:val="0"/>
                  <w:marTop w:val="0"/>
                  <w:marBottom w:val="0"/>
                  <w:divBdr>
                    <w:top w:val="none" w:sz="0" w:space="0" w:color="auto"/>
                    <w:left w:val="none" w:sz="0" w:space="0" w:color="auto"/>
                    <w:bottom w:val="none" w:sz="0" w:space="0" w:color="auto"/>
                    <w:right w:val="none" w:sz="0" w:space="0" w:color="auto"/>
                  </w:divBdr>
                  <w:divsChild>
                    <w:div w:id="2110393988">
                      <w:marLeft w:val="0"/>
                      <w:marRight w:val="0"/>
                      <w:marTop w:val="45"/>
                      <w:marBottom w:val="0"/>
                      <w:divBdr>
                        <w:top w:val="none" w:sz="0" w:space="0" w:color="auto"/>
                        <w:left w:val="none" w:sz="0" w:space="0" w:color="auto"/>
                        <w:bottom w:val="none" w:sz="0" w:space="0" w:color="auto"/>
                        <w:right w:val="none" w:sz="0" w:space="0" w:color="auto"/>
                      </w:divBdr>
                      <w:divsChild>
                        <w:div w:id="518466806">
                          <w:marLeft w:val="0"/>
                          <w:marRight w:val="0"/>
                          <w:marTop w:val="0"/>
                          <w:marBottom w:val="0"/>
                          <w:divBdr>
                            <w:top w:val="none" w:sz="0" w:space="0" w:color="auto"/>
                            <w:left w:val="none" w:sz="0" w:space="0" w:color="auto"/>
                            <w:bottom w:val="none" w:sz="0" w:space="0" w:color="auto"/>
                            <w:right w:val="none" w:sz="0" w:space="0" w:color="auto"/>
                          </w:divBdr>
                          <w:divsChild>
                            <w:div w:id="2136872011">
                              <w:marLeft w:val="12300"/>
                              <w:marRight w:val="0"/>
                              <w:marTop w:val="0"/>
                              <w:marBottom w:val="0"/>
                              <w:divBdr>
                                <w:top w:val="none" w:sz="0" w:space="0" w:color="auto"/>
                                <w:left w:val="none" w:sz="0" w:space="0" w:color="auto"/>
                                <w:bottom w:val="none" w:sz="0" w:space="0" w:color="auto"/>
                                <w:right w:val="none" w:sz="0" w:space="0" w:color="auto"/>
                              </w:divBdr>
                              <w:divsChild>
                                <w:div w:id="100299610">
                                  <w:marLeft w:val="0"/>
                                  <w:marRight w:val="0"/>
                                  <w:marTop w:val="0"/>
                                  <w:marBottom w:val="0"/>
                                  <w:divBdr>
                                    <w:top w:val="none" w:sz="0" w:space="0" w:color="auto"/>
                                    <w:left w:val="none" w:sz="0" w:space="0" w:color="auto"/>
                                    <w:bottom w:val="none" w:sz="0" w:space="0" w:color="auto"/>
                                    <w:right w:val="none" w:sz="0" w:space="0" w:color="auto"/>
                                  </w:divBdr>
                                  <w:divsChild>
                                    <w:div w:id="48849023">
                                      <w:marLeft w:val="0"/>
                                      <w:marRight w:val="0"/>
                                      <w:marTop w:val="0"/>
                                      <w:marBottom w:val="390"/>
                                      <w:divBdr>
                                        <w:top w:val="none" w:sz="0" w:space="0" w:color="auto"/>
                                        <w:left w:val="none" w:sz="0" w:space="0" w:color="auto"/>
                                        <w:bottom w:val="none" w:sz="0" w:space="0" w:color="auto"/>
                                        <w:right w:val="none" w:sz="0" w:space="0" w:color="auto"/>
                                      </w:divBdr>
                                      <w:divsChild>
                                        <w:div w:id="1822309093">
                                          <w:marLeft w:val="0"/>
                                          <w:marRight w:val="0"/>
                                          <w:marTop w:val="0"/>
                                          <w:marBottom w:val="0"/>
                                          <w:divBdr>
                                            <w:top w:val="none" w:sz="0" w:space="0" w:color="auto"/>
                                            <w:left w:val="none" w:sz="0" w:space="0" w:color="auto"/>
                                            <w:bottom w:val="none" w:sz="0" w:space="0" w:color="auto"/>
                                            <w:right w:val="none" w:sz="0" w:space="0" w:color="auto"/>
                                          </w:divBdr>
                                          <w:divsChild>
                                            <w:div w:id="284697919">
                                              <w:marLeft w:val="0"/>
                                              <w:marRight w:val="0"/>
                                              <w:marTop w:val="0"/>
                                              <w:marBottom w:val="0"/>
                                              <w:divBdr>
                                                <w:top w:val="none" w:sz="0" w:space="0" w:color="auto"/>
                                                <w:left w:val="none" w:sz="0" w:space="0" w:color="auto"/>
                                                <w:bottom w:val="none" w:sz="0" w:space="0" w:color="auto"/>
                                                <w:right w:val="none" w:sz="0" w:space="0" w:color="auto"/>
                                              </w:divBdr>
                                              <w:divsChild>
                                                <w:div w:id="929696249">
                                                  <w:marLeft w:val="0"/>
                                                  <w:marRight w:val="0"/>
                                                  <w:marTop w:val="0"/>
                                                  <w:marBottom w:val="0"/>
                                                  <w:divBdr>
                                                    <w:top w:val="none" w:sz="0" w:space="0" w:color="auto"/>
                                                    <w:left w:val="none" w:sz="0" w:space="0" w:color="auto"/>
                                                    <w:bottom w:val="none" w:sz="0" w:space="0" w:color="auto"/>
                                                    <w:right w:val="none" w:sz="0" w:space="0" w:color="auto"/>
                                                  </w:divBdr>
                                                  <w:divsChild>
                                                    <w:div w:id="311183139">
                                                      <w:marLeft w:val="0"/>
                                                      <w:marRight w:val="0"/>
                                                      <w:marTop w:val="0"/>
                                                      <w:marBottom w:val="0"/>
                                                      <w:divBdr>
                                                        <w:top w:val="none" w:sz="0" w:space="0" w:color="auto"/>
                                                        <w:left w:val="none" w:sz="0" w:space="0" w:color="auto"/>
                                                        <w:bottom w:val="none" w:sz="0" w:space="0" w:color="auto"/>
                                                        <w:right w:val="none" w:sz="0" w:space="0" w:color="auto"/>
                                                      </w:divBdr>
                                                      <w:divsChild>
                                                        <w:div w:id="65154538">
                                                          <w:marLeft w:val="0"/>
                                                          <w:marRight w:val="0"/>
                                                          <w:marTop w:val="0"/>
                                                          <w:marBottom w:val="0"/>
                                                          <w:divBdr>
                                                            <w:top w:val="none" w:sz="0" w:space="0" w:color="auto"/>
                                                            <w:left w:val="none" w:sz="0" w:space="0" w:color="auto"/>
                                                            <w:bottom w:val="none" w:sz="0" w:space="0" w:color="auto"/>
                                                            <w:right w:val="none" w:sz="0" w:space="0" w:color="auto"/>
                                                          </w:divBdr>
                                                          <w:divsChild>
                                                            <w:div w:id="542981741">
                                                              <w:marLeft w:val="0"/>
                                                              <w:marRight w:val="0"/>
                                                              <w:marTop w:val="0"/>
                                                              <w:marBottom w:val="0"/>
                                                              <w:divBdr>
                                                                <w:top w:val="none" w:sz="0" w:space="0" w:color="auto"/>
                                                                <w:left w:val="none" w:sz="0" w:space="0" w:color="auto"/>
                                                                <w:bottom w:val="none" w:sz="0" w:space="0" w:color="auto"/>
                                                                <w:right w:val="none" w:sz="0" w:space="0" w:color="auto"/>
                                                              </w:divBdr>
                                                              <w:divsChild>
                                                                <w:div w:id="1913077515">
                                                                  <w:marLeft w:val="0"/>
                                                                  <w:marRight w:val="0"/>
                                                                  <w:marTop w:val="0"/>
                                                                  <w:marBottom w:val="0"/>
                                                                  <w:divBdr>
                                                                    <w:top w:val="none" w:sz="0" w:space="0" w:color="auto"/>
                                                                    <w:left w:val="none" w:sz="0" w:space="0" w:color="auto"/>
                                                                    <w:bottom w:val="none" w:sz="0" w:space="0" w:color="auto"/>
                                                                    <w:right w:val="none" w:sz="0" w:space="0" w:color="auto"/>
                                                                  </w:divBdr>
                                                                  <w:divsChild>
                                                                    <w:div w:id="1785996028">
                                                                      <w:marLeft w:val="0"/>
                                                                      <w:marRight w:val="0"/>
                                                                      <w:marTop w:val="0"/>
                                                                      <w:marBottom w:val="0"/>
                                                                      <w:divBdr>
                                                                        <w:top w:val="none" w:sz="0" w:space="0" w:color="auto"/>
                                                                        <w:left w:val="none" w:sz="0" w:space="0" w:color="auto"/>
                                                                        <w:bottom w:val="none" w:sz="0" w:space="0" w:color="auto"/>
                                                                        <w:right w:val="none" w:sz="0" w:space="0" w:color="auto"/>
                                                                      </w:divBdr>
                                                                      <w:divsChild>
                                                                        <w:div w:id="698745759">
                                                                          <w:marLeft w:val="0"/>
                                                                          <w:marRight w:val="0"/>
                                                                          <w:marTop w:val="0"/>
                                                                          <w:marBottom w:val="0"/>
                                                                          <w:divBdr>
                                                                            <w:top w:val="none" w:sz="0" w:space="0" w:color="auto"/>
                                                                            <w:left w:val="none" w:sz="0" w:space="0" w:color="auto"/>
                                                                            <w:bottom w:val="none" w:sz="0" w:space="0" w:color="auto"/>
                                                                            <w:right w:val="none" w:sz="0" w:space="0" w:color="auto"/>
                                                                          </w:divBdr>
                                                                          <w:divsChild>
                                                                            <w:div w:id="1453548415">
                                                                              <w:marLeft w:val="0"/>
                                                                              <w:marRight w:val="0"/>
                                                                              <w:marTop w:val="0"/>
                                                                              <w:marBottom w:val="0"/>
                                                                              <w:divBdr>
                                                                                <w:top w:val="none" w:sz="0" w:space="0" w:color="auto"/>
                                                                                <w:left w:val="none" w:sz="0" w:space="0" w:color="auto"/>
                                                                                <w:bottom w:val="none" w:sz="0" w:space="0" w:color="auto"/>
                                                                                <w:right w:val="none" w:sz="0" w:space="0" w:color="auto"/>
                                                                              </w:divBdr>
                                                                              <w:divsChild>
                                                                                <w:div w:id="1527671207">
                                                                                  <w:marLeft w:val="0"/>
                                                                                  <w:marRight w:val="0"/>
                                                                                  <w:marTop w:val="0"/>
                                                                                  <w:marBottom w:val="0"/>
                                                                                  <w:divBdr>
                                                                                    <w:top w:val="none" w:sz="0" w:space="0" w:color="auto"/>
                                                                                    <w:left w:val="none" w:sz="0" w:space="0" w:color="auto"/>
                                                                                    <w:bottom w:val="none" w:sz="0" w:space="0" w:color="auto"/>
                                                                                    <w:right w:val="none" w:sz="0" w:space="0" w:color="auto"/>
                                                                                  </w:divBdr>
                                                                                </w:div>
                                                                                <w:div w:id="1729455830">
                                                                                  <w:marLeft w:val="0"/>
                                                                                  <w:marRight w:val="0"/>
                                                                                  <w:marTop w:val="0"/>
                                                                                  <w:marBottom w:val="0"/>
                                                                                  <w:divBdr>
                                                                                    <w:top w:val="none" w:sz="0" w:space="0" w:color="auto"/>
                                                                                    <w:left w:val="none" w:sz="0" w:space="0" w:color="auto"/>
                                                                                    <w:bottom w:val="none" w:sz="0" w:space="0" w:color="auto"/>
                                                                                    <w:right w:val="none" w:sz="0" w:space="0" w:color="auto"/>
                                                                                  </w:divBdr>
                                                                                  <w:divsChild>
                                                                                    <w:div w:id="1430199723">
                                                                                      <w:marLeft w:val="0"/>
                                                                                      <w:marRight w:val="0"/>
                                                                                      <w:marTop w:val="0"/>
                                                                                      <w:marBottom w:val="0"/>
                                                                                      <w:divBdr>
                                                                                        <w:top w:val="none" w:sz="0" w:space="0" w:color="auto"/>
                                                                                        <w:left w:val="none" w:sz="0" w:space="0" w:color="auto"/>
                                                                                        <w:bottom w:val="none" w:sz="0" w:space="0" w:color="auto"/>
                                                                                        <w:right w:val="none" w:sz="0" w:space="0" w:color="auto"/>
                                                                                      </w:divBdr>
                                                                                    </w:div>
                                                                                    <w:div w:id="12684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749">
                                                                      <w:marLeft w:val="0"/>
                                                                      <w:marRight w:val="0"/>
                                                                      <w:marTop w:val="0"/>
                                                                      <w:marBottom w:val="0"/>
                                                                      <w:divBdr>
                                                                        <w:top w:val="none" w:sz="0" w:space="0" w:color="auto"/>
                                                                        <w:left w:val="none" w:sz="0" w:space="0" w:color="auto"/>
                                                                        <w:bottom w:val="none" w:sz="0" w:space="0" w:color="auto"/>
                                                                        <w:right w:val="none" w:sz="0" w:space="0" w:color="auto"/>
                                                                      </w:divBdr>
                                                                      <w:divsChild>
                                                                        <w:div w:id="546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boost-afrique.weebly.com/uploads/2/5/0/7/2507823/plan_marshall_afrique_edjep-esp_sept2017.pdf" TargetMode="External"/><Relationship Id="rId3" Type="http://schemas.openxmlformats.org/officeDocument/2006/relationships/settings" Target="settings.xml"/><Relationship Id="rId7" Type="http://schemas.openxmlformats.org/officeDocument/2006/relationships/hyperlink" Target="https://www.google.be/url?sa=i&amp;rct=j&amp;q=&amp;esrc=s&amp;source=images&amp;cd=&amp;cad=rja&amp;uact=8&amp;ved=0ahUKEwjXzvjyuLfYAhUHZVAKHZYQCPQQjRwIBw&amp;url=https://twitter.com/renekouassi_n&amp;psig=AOvVaw03ayVrzU9-C4ssUb2CU9Rc&amp;ust=1514919441669331" TargetMode="External"/><Relationship Id="rId12" Type="http://schemas.openxmlformats.org/officeDocument/2006/relationships/hyperlink" Target="http://www.migrationcirculaire.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Karel.Uyttendaele@pandora.be" TargetMode="External"/><Relationship Id="rId5" Type="http://schemas.openxmlformats.org/officeDocument/2006/relationships/image" Target="media/image1.jpeg"/><Relationship Id="rId15" Type="http://schemas.openxmlformats.org/officeDocument/2006/relationships/hyperlink" Target="http://boost-afrique.weebly.com/uploads/2/5/0/7/2507823/chaines_d_valeurs_mondiales_introduction.pdf" TargetMode="External"/><Relationship Id="rId10" Type="http://schemas.openxmlformats.org/officeDocument/2006/relationships/package" Target="embeddings/Microsoft_Office_PowerPoint_Slide1.sldx"/><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boost-afrique.weebly.com/uploads/2/5/0/7/2507823/la_vision_de_plusieurs_think_thanks_africai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2112</Words>
  <Characters>11619</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2</cp:revision>
  <cp:lastPrinted>2018-01-10T10:37:00Z</cp:lastPrinted>
  <dcterms:created xsi:type="dcterms:W3CDTF">2018-01-26T18:47:00Z</dcterms:created>
  <dcterms:modified xsi:type="dcterms:W3CDTF">2018-01-26T18:47:00Z</dcterms:modified>
</cp:coreProperties>
</file>