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4E" w:rsidRDefault="00F7384E" w:rsidP="00F7384E">
      <w:pPr>
        <w:pBdr>
          <w:top w:val="single" w:sz="4" w:space="1" w:color="auto"/>
          <w:left w:val="single" w:sz="4" w:space="4" w:color="auto"/>
          <w:bottom w:val="single" w:sz="4" w:space="1" w:color="auto"/>
          <w:right w:val="single" w:sz="4" w:space="4" w:color="auto"/>
        </w:pBdr>
        <w:jc w:val="center"/>
        <w:rPr>
          <w:rFonts w:ascii="Calibri" w:hAnsi="Calibri" w:cs="Calibri"/>
          <w:b/>
          <w:bCs/>
          <w:color w:val="800000"/>
          <w:sz w:val="28"/>
          <w:lang w:val="fr-SN"/>
        </w:rPr>
      </w:pPr>
      <w:r w:rsidRPr="00F7384E">
        <w:rPr>
          <w:rFonts w:ascii="Calibri" w:hAnsi="Calibri" w:cs="Calibri"/>
          <w:b/>
          <w:bCs/>
          <w:color w:val="800000"/>
          <w:sz w:val="28"/>
          <w:lang w:val="fr-SN"/>
        </w:rPr>
        <w:t>UN CHANGEMENT DES MENTALITES AUSSI BIEN EN AFRIQUE QU’EN EUROPE</w:t>
      </w:r>
    </w:p>
    <w:p w:rsidR="00F7384E" w:rsidRPr="0064629B" w:rsidRDefault="00F7384E" w:rsidP="00F7384E">
      <w:pPr>
        <w:pBdr>
          <w:top w:val="single" w:sz="4" w:space="1" w:color="auto"/>
          <w:left w:val="single" w:sz="4" w:space="4" w:color="auto"/>
          <w:bottom w:val="single" w:sz="4" w:space="1" w:color="auto"/>
          <w:right w:val="single" w:sz="4" w:space="4" w:color="auto"/>
        </w:pBdr>
        <w:tabs>
          <w:tab w:val="left" w:pos="5715"/>
        </w:tabs>
        <w:rPr>
          <w:rFonts w:ascii="Calibri" w:hAnsi="Calibri" w:cs="Calibri"/>
          <w:b/>
          <w:bCs/>
          <w:color w:val="800000"/>
          <w:sz w:val="6"/>
          <w:lang w:val="fr-SN"/>
        </w:rPr>
      </w:pPr>
      <w:r w:rsidRPr="00F7384E">
        <w:rPr>
          <w:rFonts w:ascii="Calibri" w:hAnsi="Calibri" w:cs="Calibri"/>
          <w:b/>
          <w:bCs/>
          <w:color w:val="800000"/>
          <w:sz w:val="12"/>
          <w:lang w:val="fr-SN"/>
        </w:rPr>
        <w:tab/>
      </w:r>
    </w:p>
    <w:p w:rsidR="00F7384E" w:rsidRDefault="00F7384E" w:rsidP="00F7384E">
      <w:pPr>
        <w:pBdr>
          <w:top w:val="single" w:sz="4" w:space="1" w:color="auto"/>
          <w:left w:val="single" w:sz="4" w:space="4" w:color="auto"/>
          <w:bottom w:val="single" w:sz="4" w:space="1" w:color="auto"/>
          <w:right w:val="single" w:sz="4" w:space="4" w:color="auto"/>
        </w:pBdr>
        <w:jc w:val="center"/>
        <w:rPr>
          <w:rFonts w:ascii="Calibri" w:hAnsi="Calibri" w:cs="Calibri"/>
          <w:b/>
          <w:bCs/>
          <w:color w:val="000066"/>
          <w:lang w:val="fr-SN"/>
        </w:rPr>
      </w:pPr>
      <w:r>
        <w:rPr>
          <w:rFonts w:ascii="Calibri" w:hAnsi="Calibri" w:cs="Calibri"/>
          <w:b/>
          <w:bCs/>
          <w:color w:val="000066"/>
          <w:lang w:val="fr-SN"/>
        </w:rPr>
        <w:t>Le changement des mentalités grand public aussi bien en Afrique qu’en Europe mène automatiquement à une industrialisation inclusive et durable de l’Afrique</w:t>
      </w:r>
      <w:r w:rsidR="0074570A">
        <w:rPr>
          <w:rFonts w:ascii="Calibri" w:hAnsi="Calibri" w:cs="Calibri"/>
          <w:b/>
          <w:bCs/>
          <w:color w:val="000066"/>
          <w:lang w:val="fr-SN"/>
        </w:rPr>
        <w:t xml:space="preserve">, à l’émergence du bien-être du citoyen UA et à </w:t>
      </w:r>
      <w:r>
        <w:rPr>
          <w:rFonts w:ascii="Calibri" w:hAnsi="Calibri" w:cs="Calibri"/>
          <w:b/>
          <w:bCs/>
          <w:color w:val="000066"/>
          <w:lang w:val="fr-SN"/>
        </w:rPr>
        <w:t>la pérennisation du bien-être du citoyen EU</w:t>
      </w:r>
    </w:p>
    <w:p w:rsidR="00F7384E" w:rsidRPr="0064629B" w:rsidRDefault="00F7384E" w:rsidP="00F7384E">
      <w:pPr>
        <w:pBdr>
          <w:top w:val="single" w:sz="4" w:space="1" w:color="auto"/>
          <w:left w:val="single" w:sz="4" w:space="4" w:color="auto"/>
          <w:bottom w:val="single" w:sz="4" w:space="1" w:color="auto"/>
          <w:right w:val="single" w:sz="4" w:space="4" w:color="auto"/>
        </w:pBdr>
        <w:jc w:val="center"/>
        <w:rPr>
          <w:rFonts w:ascii="Calibri" w:hAnsi="Calibri" w:cs="Calibri"/>
          <w:b/>
          <w:bCs/>
          <w:color w:val="000066"/>
          <w:sz w:val="6"/>
          <w:lang w:val="fr-SN"/>
        </w:rPr>
      </w:pPr>
    </w:p>
    <w:p w:rsidR="00F7384E" w:rsidRPr="00F7384E" w:rsidRDefault="00F7384E" w:rsidP="00F7384E">
      <w:pPr>
        <w:numPr>
          <w:ilvl w:val="0"/>
          <w:numId w:val="3"/>
        </w:numPr>
        <w:pBdr>
          <w:top w:val="single" w:sz="4" w:space="1" w:color="auto"/>
          <w:left w:val="single" w:sz="4" w:space="4" w:color="auto"/>
          <w:bottom w:val="single" w:sz="4" w:space="1" w:color="auto"/>
          <w:right w:val="single" w:sz="4" w:space="4" w:color="auto"/>
        </w:pBdr>
        <w:rPr>
          <w:rFonts w:ascii="Calibri" w:eastAsia="Times New Roman" w:hAnsi="Calibri" w:cs="Calibri"/>
          <w:sz w:val="22"/>
          <w:lang w:val="fr-SN"/>
        </w:rPr>
      </w:pPr>
      <w:r w:rsidRPr="00F7384E">
        <w:rPr>
          <w:rFonts w:ascii="Calibri" w:eastAsia="Times New Roman" w:hAnsi="Calibri" w:cs="Calibri"/>
          <w:sz w:val="22"/>
          <w:lang w:val="fr-SN"/>
        </w:rPr>
        <w:t>La coïncidence de la démographie africaine et la crise climatique sont de défis énormes qui offrent aux secteurs privés africains et européens des opportunités sans précédent.</w:t>
      </w:r>
    </w:p>
    <w:p w:rsidR="00F7384E" w:rsidRPr="00F7384E" w:rsidRDefault="00F7384E" w:rsidP="00F7384E">
      <w:pPr>
        <w:numPr>
          <w:ilvl w:val="0"/>
          <w:numId w:val="3"/>
        </w:numPr>
        <w:pBdr>
          <w:top w:val="single" w:sz="4" w:space="1" w:color="auto"/>
          <w:left w:val="single" w:sz="4" w:space="4" w:color="auto"/>
          <w:bottom w:val="single" w:sz="4" w:space="1" w:color="auto"/>
          <w:right w:val="single" w:sz="4" w:space="4" w:color="auto"/>
        </w:pBdr>
        <w:rPr>
          <w:rFonts w:ascii="Calibri" w:eastAsia="Times New Roman" w:hAnsi="Calibri" w:cs="Calibri"/>
          <w:sz w:val="22"/>
          <w:lang w:val="fr-SN"/>
        </w:rPr>
      </w:pPr>
      <w:r w:rsidRPr="00F7384E">
        <w:rPr>
          <w:rFonts w:ascii="Calibri" w:eastAsia="Times New Roman" w:hAnsi="Calibri" w:cs="Calibri"/>
          <w:sz w:val="22"/>
          <w:lang w:val="fr-SN"/>
        </w:rPr>
        <w:t xml:space="preserve">Tous les éléments sont en place pour réussir une industrialisation inclusive et durable dans une quinzaine de pays d’Afrique </w:t>
      </w:r>
      <w:proofErr w:type="spellStart"/>
      <w:r w:rsidRPr="00F7384E">
        <w:rPr>
          <w:rFonts w:ascii="Calibri" w:eastAsia="Times New Roman" w:hAnsi="Calibri" w:cs="Calibri"/>
          <w:sz w:val="22"/>
          <w:lang w:val="fr-SN"/>
        </w:rPr>
        <w:t>Sub-Saharienne</w:t>
      </w:r>
      <w:proofErr w:type="spellEnd"/>
      <w:r w:rsidRPr="00F7384E">
        <w:rPr>
          <w:rFonts w:ascii="Calibri" w:eastAsia="Times New Roman" w:hAnsi="Calibri" w:cs="Calibri"/>
          <w:sz w:val="22"/>
          <w:lang w:val="fr-SN"/>
        </w:rPr>
        <w:t xml:space="preserve"> : l’énorme jeune classe moyenne instruite, les matières premières à transformer sur place dans la chaine courte, les énergies décentralisées éternellement renouvelables, les terres arables du monde, la connectivité aux réseaux des chaines de valeur industrielles internationales, l’élite financière africaine, les démocraties émergentes. </w:t>
      </w:r>
    </w:p>
    <w:p w:rsidR="00F7384E" w:rsidRPr="00F7384E" w:rsidRDefault="00F7384E" w:rsidP="00F7384E">
      <w:pPr>
        <w:numPr>
          <w:ilvl w:val="0"/>
          <w:numId w:val="3"/>
        </w:numPr>
        <w:pBdr>
          <w:top w:val="single" w:sz="4" w:space="1" w:color="auto"/>
          <w:left w:val="single" w:sz="4" w:space="4" w:color="auto"/>
          <w:bottom w:val="single" w:sz="4" w:space="1" w:color="auto"/>
          <w:right w:val="single" w:sz="4" w:space="4" w:color="auto"/>
        </w:pBdr>
        <w:rPr>
          <w:rFonts w:ascii="Calibri" w:eastAsia="Times New Roman" w:hAnsi="Calibri" w:cs="Calibri"/>
          <w:b/>
          <w:bCs/>
          <w:sz w:val="22"/>
          <w:lang w:val="fr-SN"/>
        </w:rPr>
      </w:pPr>
      <w:r w:rsidRPr="00F7384E">
        <w:rPr>
          <w:rFonts w:ascii="Calibri" w:eastAsia="Times New Roman" w:hAnsi="Calibri" w:cs="Calibri"/>
          <w:b/>
          <w:bCs/>
          <w:sz w:val="22"/>
          <w:lang w:val="fr-SN"/>
        </w:rPr>
        <w:t>Seule obstacle à surmonter</w:t>
      </w:r>
      <w:r w:rsidRPr="00F7384E">
        <w:rPr>
          <w:rFonts w:ascii="Calibri" w:eastAsia="Times New Roman" w:hAnsi="Calibri" w:cs="Calibri"/>
          <w:sz w:val="22"/>
          <w:lang w:val="fr-SN"/>
        </w:rPr>
        <w:t xml:space="preserve"> pour enfin réussir une percée dans le développement économique et sociale de l’Afrique et d’assurer la pérennité du bien-être du citoyen européen : </w:t>
      </w:r>
      <w:r w:rsidRPr="00F7384E">
        <w:rPr>
          <w:rFonts w:ascii="Calibri" w:eastAsia="Times New Roman" w:hAnsi="Calibri" w:cs="Calibri"/>
          <w:b/>
          <w:bCs/>
          <w:sz w:val="22"/>
          <w:lang w:val="fr-SN"/>
        </w:rPr>
        <w:t>arriver rapidement et à grand échelle à un changement des mentalités du grand public, aussi bien en Europe qu’en Afrique</w:t>
      </w:r>
    </w:p>
    <w:p w:rsidR="00F7384E" w:rsidRPr="0064629B" w:rsidRDefault="00F7384E" w:rsidP="00F7384E">
      <w:pPr>
        <w:pBdr>
          <w:top w:val="single" w:sz="4" w:space="1" w:color="auto"/>
          <w:left w:val="single" w:sz="4" w:space="4" w:color="auto"/>
          <w:bottom w:val="single" w:sz="4" w:space="1" w:color="auto"/>
          <w:right w:val="single" w:sz="4" w:space="4" w:color="auto"/>
        </w:pBdr>
        <w:rPr>
          <w:rFonts w:ascii="Calibri" w:eastAsia="Times New Roman" w:hAnsi="Calibri" w:cs="Calibri"/>
          <w:sz w:val="6"/>
          <w:lang w:val="fr-SN"/>
        </w:rPr>
      </w:pPr>
    </w:p>
    <w:p w:rsidR="00F7384E" w:rsidRPr="00F7384E" w:rsidRDefault="00F7384E" w:rsidP="00C47F47">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sz w:val="22"/>
          <w:lang w:val="fr-SN"/>
        </w:rPr>
      </w:pPr>
      <w:r w:rsidRPr="00F7384E">
        <w:rPr>
          <w:rFonts w:ascii="Calibri" w:eastAsia="Times New Roman" w:hAnsi="Calibri" w:cs="Calibri"/>
          <w:b/>
          <w:bCs/>
          <w:sz w:val="22"/>
          <w:lang w:val="fr-SN"/>
        </w:rPr>
        <w:t>En Europe conscientiser le grand public</w:t>
      </w:r>
      <w:r w:rsidRPr="00F7384E">
        <w:rPr>
          <w:rFonts w:ascii="Calibri" w:eastAsia="Times New Roman" w:hAnsi="Calibri" w:cs="Calibri"/>
          <w:sz w:val="22"/>
          <w:lang w:val="fr-SN"/>
        </w:rPr>
        <w:t xml:space="preserve"> de cette ‘autre’ Afrique, surtout de son dividende démographique instruit qui veut et qui est capable de prendre son destin en main, de ses énergies éternellement renouvelables, de ses ressources financières endogènes et de ses démocraties émergeantes. Mettre fin aux profonds clichés postcoloniaux, paternalistes et stigmatisant d’une Afrique en besoin d’aides, de conseils et d’accompagnement. Conscientiser le secteur privé, que s’il tarde plus longtemps d’y investir dans les industries agroalimentaires et manufacturières la Chine y aura créé un marché pour ses produits et services pour un quart de la population active du monde.</w:t>
      </w:r>
    </w:p>
    <w:p w:rsidR="00F7384E" w:rsidRPr="00F7384E" w:rsidRDefault="00F7384E" w:rsidP="00C47F47">
      <w:pPr>
        <w:pBdr>
          <w:top w:val="single" w:sz="4" w:space="1" w:color="auto"/>
          <w:left w:val="single" w:sz="4" w:space="4" w:color="auto"/>
          <w:bottom w:val="single" w:sz="4" w:space="1" w:color="auto"/>
          <w:right w:val="single" w:sz="4" w:space="4" w:color="auto"/>
        </w:pBdr>
        <w:rPr>
          <w:rFonts w:ascii="Calibri" w:eastAsia="Times New Roman" w:hAnsi="Calibri" w:cs="Calibri"/>
          <w:sz w:val="4"/>
          <w:lang w:val="fr-SN"/>
        </w:rPr>
      </w:pPr>
    </w:p>
    <w:p w:rsidR="00F7384E" w:rsidRDefault="00F7384E" w:rsidP="00C47F47">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sz w:val="22"/>
          <w:lang w:val="fr-SN"/>
        </w:rPr>
      </w:pPr>
      <w:r w:rsidRPr="00F7384E">
        <w:rPr>
          <w:rFonts w:ascii="Calibri" w:eastAsia="Times New Roman" w:hAnsi="Calibri" w:cs="Calibri"/>
          <w:b/>
          <w:bCs/>
          <w:sz w:val="22"/>
          <w:lang w:val="fr-SN"/>
        </w:rPr>
        <w:t>En Afrique conscientiser le grand public</w:t>
      </w:r>
      <w:r w:rsidRPr="00F7384E">
        <w:rPr>
          <w:rFonts w:ascii="Calibri" w:eastAsia="Times New Roman" w:hAnsi="Calibri" w:cs="Calibri"/>
          <w:sz w:val="22"/>
          <w:lang w:val="fr-SN"/>
        </w:rPr>
        <w:t xml:space="preserve"> de ses propres atouts pour y transformer sur site ses matières premières. </w:t>
      </w:r>
    </w:p>
    <w:p w:rsidR="00F7384E" w:rsidRDefault="00F7384E" w:rsidP="00C47F47">
      <w:pPr>
        <w:numPr>
          <w:ilvl w:val="0"/>
          <w:numId w:val="6"/>
        </w:numPr>
        <w:pBdr>
          <w:top w:val="single" w:sz="4" w:space="1" w:color="auto"/>
          <w:left w:val="single" w:sz="4" w:space="4" w:color="auto"/>
          <w:bottom w:val="single" w:sz="4" w:space="1" w:color="auto"/>
          <w:right w:val="single" w:sz="4" w:space="4" w:color="auto"/>
        </w:pBdr>
        <w:rPr>
          <w:rFonts w:ascii="Calibri" w:eastAsia="Times New Roman" w:hAnsi="Calibri" w:cs="Calibri"/>
          <w:sz w:val="22"/>
          <w:lang w:val="fr-SN"/>
        </w:rPr>
      </w:pPr>
      <w:r w:rsidRPr="00F7384E">
        <w:rPr>
          <w:rFonts w:ascii="Calibri" w:eastAsia="Times New Roman" w:hAnsi="Calibri" w:cs="Calibri"/>
          <w:sz w:val="22"/>
          <w:lang w:val="fr-SN"/>
        </w:rPr>
        <w:t xml:space="preserve">Conscientiser </w:t>
      </w:r>
      <w:r w:rsidRPr="00F7384E">
        <w:rPr>
          <w:rFonts w:ascii="Calibri" w:eastAsia="Times New Roman" w:hAnsi="Calibri" w:cs="Calibri"/>
          <w:b/>
          <w:sz w:val="22"/>
          <w:lang w:val="fr-SN"/>
        </w:rPr>
        <w:t>tous les présidents et gouvernements africains</w:t>
      </w:r>
      <w:r w:rsidRPr="00F7384E">
        <w:rPr>
          <w:rFonts w:ascii="Calibri" w:eastAsia="Times New Roman" w:hAnsi="Calibri" w:cs="Calibri"/>
          <w:sz w:val="22"/>
          <w:lang w:val="fr-SN"/>
        </w:rPr>
        <w:t xml:space="preserve"> de former un bloc en faisant la promotion partout au monde de leur dividende démographique instruit, incitant ainsi des massives investissements productives étrangers. </w:t>
      </w:r>
    </w:p>
    <w:p w:rsidR="00F7384E" w:rsidRDefault="00F7384E" w:rsidP="00C47F47">
      <w:pPr>
        <w:numPr>
          <w:ilvl w:val="0"/>
          <w:numId w:val="6"/>
        </w:numPr>
        <w:pBdr>
          <w:top w:val="single" w:sz="4" w:space="1" w:color="auto"/>
          <w:left w:val="single" w:sz="4" w:space="4" w:color="auto"/>
          <w:bottom w:val="single" w:sz="4" w:space="1" w:color="auto"/>
          <w:right w:val="single" w:sz="4" w:space="4" w:color="auto"/>
        </w:pBdr>
        <w:rPr>
          <w:rFonts w:ascii="Calibri" w:eastAsia="Times New Roman" w:hAnsi="Calibri" w:cs="Calibri"/>
          <w:sz w:val="22"/>
          <w:lang w:val="fr-SN"/>
        </w:rPr>
      </w:pPr>
      <w:r w:rsidRPr="00F7384E">
        <w:rPr>
          <w:rFonts w:ascii="Calibri" w:eastAsia="Times New Roman" w:hAnsi="Calibri" w:cs="Calibri"/>
          <w:sz w:val="22"/>
          <w:lang w:val="fr-SN"/>
        </w:rPr>
        <w:t xml:space="preserve">Conscientiser </w:t>
      </w:r>
      <w:r w:rsidRPr="00F7384E">
        <w:rPr>
          <w:rFonts w:ascii="Calibri" w:eastAsia="Times New Roman" w:hAnsi="Calibri" w:cs="Calibri"/>
          <w:b/>
          <w:sz w:val="22"/>
          <w:lang w:val="fr-SN"/>
        </w:rPr>
        <w:t>cinq pourcents des PME industrielles africaines</w:t>
      </w:r>
      <w:r w:rsidRPr="00F7384E">
        <w:rPr>
          <w:rFonts w:ascii="Calibri" w:eastAsia="Times New Roman" w:hAnsi="Calibri" w:cs="Calibri"/>
          <w:sz w:val="22"/>
          <w:lang w:val="fr-SN"/>
        </w:rPr>
        <w:t xml:space="preserve"> de créer des partenariats avec des partenaires en provenance d’économies plus avancées. </w:t>
      </w:r>
      <w:r w:rsidR="007A2ED5">
        <w:rPr>
          <w:rFonts w:ascii="Calibri" w:eastAsia="Times New Roman" w:hAnsi="Calibri" w:cs="Calibri"/>
          <w:sz w:val="22"/>
          <w:lang w:val="fr-SN"/>
        </w:rPr>
        <w:t xml:space="preserve"> Thème « </w:t>
      </w:r>
      <w:r w:rsidR="007A2ED5" w:rsidRPr="007A2ED5">
        <w:rPr>
          <w:rFonts w:ascii="Calibri" w:eastAsia="Times New Roman" w:hAnsi="Calibri" w:cs="Calibri"/>
          <w:b/>
          <w:sz w:val="22"/>
          <w:lang w:val="fr-SN"/>
        </w:rPr>
        <w:t>Entrepreneur africain osez partager votre rêve avec partenaires internationaux</w:t>
      </w:r>
      <w:r w:rsidR="007A2ED5">
        <w:rPr>
          <w:rFonts w:ascii="Calibri" w:eastAsia="Times New Roman" w:hAnsi="Calibri" w:cs="Calibri"/>
          <w:sz w:val="22"/>
          <w:lang w:val="fr-SN"/>
        </w:rPr>
        <w:t> »</w:t>
      </w:r>
    </w:p>
    <w:p w:rsidR="00F7384E" w:rsidRDefault="00F7384E" w:rsidP="00F7384E">
      <w:pPr>
        <w:numPr>
          <w:ilvl w:val="0"/>
          <w:numId w:val="4"/>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sz w:val="22"/>
          <w:lang w:val="fr-SN"/>
        </w:rPr>
      </w:pPr>
      <w:r w:rsidRPr="00F7384E">
        <w:rPr>
          <w:rFonts w:ascii="Calibri" w:eastAsia="Times New Roman" w:hAnsi="Calibri" w:cs="Calibri"/>
          <w:sz w:val="22"/>
          <w:lang w:val="fr-SN"/>
        </w:rPr>
        <w:t xml:space="preserve">Conscientiser </w:t>
      </w:r>
      <w:r w:rsidRPr="00F7384E">
        <w:rPr>
          <w:rFonts w:ascii="Calibri" w:eastAsia="Times New Roman" w:hAnsi="Calibri" w:cs="Calibri"/>
          <w:b/>
          <w:sz w:val="22"/>
          <w:lang w:val="fr-SN"/>
        </w:rPr>
        <w:t>l’importante élite financière africaine</w:t>
      </w:r>
      <w:r w:rsidRPr="00F7384E">
        <w:rPr>
          <w:rFonts w:ascii="Calibri" w:eastAsia="Times New Roman" w:hAnsi="Calibri" w:cs="Calibri"/>
          <w:sz w:val="22"/>
          <w:lang w:val="fr-SN"/>
        </w:rPr>
        <w:t xml:space="preserve"> d’investir dans une économie productive remplaçant leurs investissements dans le commerce et l’immobilier résidentiel génératrice de peu d’emplois de qualité. </w:t>
      </w:r>
    </w:p>
    <w:p w:rsidR="00F7384E" w:rsidRPr="00F7384E" w:rsidRDefault="0064629B" w:rsidP="00F7384E">
      <w:pPr>
        <w:numPr>
          <w:ilvl w:val="0"/>
          <w:numId w:val="4"/>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sz w:val="22"/>
          <w:lang w:val="fr-SN"/>
        </w:rPr>
      </w:pPr>
      <w:r>
        <w:rPr>
          <w:rFonts w:ascii="Calibri" w:eastAsia="Times New Roman" w:hAnsi="Calibri" w:cs="Calibri"/>
          <w:sz w:val="22"/>
          <w:lang w:val="fr-SN"/>
        </w:rPr>
        <w:t>Co</w:t>
      </w:r>
      <w:r w:rsidR="00F7384E" w:rsidRPr="00F7384E">
        <w:rPr>
          <w:rFonts w:ascii="Calibri" w:eastAsia="Times New Roman" w:hAnsi="Calibri" w:cs="Calibri"/>
          <w:sz w:val="22"/>
          <w:lang w:val="fr-SN"/>
        </w:rPr>
        <w:t xml:space="preserve">nscientiser </w:t>
      </w:r>
      <w:r w:rsidR="00F7384E" w:rsidRPr="00F7384E">
        <w:rPr>
          <w:rFonts w:ascii="Calibri" w:eastAsia="Times New Roman" w:hAnsi="Calibri" w:cs="Calibri"/>
          <w:b/>
          <w:sz w:val="22"/>
          <w:lang w:val="fr-SN"/>
        </w:rPr>
        <w:t>le grand public</w:t>
      </w:r>
      <w:r w:rsidR="00F7384E" w:rsidRPr="00F7384E">
        <w:rPr>
          <w:rFonts w:ascii="Calibri" w:eastAsia="Times New Roman" w:hAnsi="Calibri" w:cs="Calibri"/>
          <w:sz w:val="22"/>
          <w:lang w:val="fr-SN"/>
        </w:rPr>
        <w:t xml:space="preserve"> de ne pas sous-estimer l’intelligence de l’entrepreneur occidental. L’investisseur industriel contemporain est conscient que pour assurer la pérennisation de son entreprise il lui faut une classe moyenne africaine prospère. Mettre fin à l’idée fixe africain que l’occident veut continuer à dominer l’Afrique. Cela ne sert à rien de continuer à dominer un continent qui reste pauvre en y exploitant uniquement les matières premières.</w:t>
      </w:r>
    </w:p>
    <w:p w:rsidR="00F7384E" w:rsidRPr="00F7384E" w:rsidRDefault="00F7384E" w:rsidP="00F7384E">
      <w:pPr>
        <w:pBdr>
          <w:top w:val="single" w:sz="4" w:space="1" w:color="auto"/>
          <w:left w:val="single" w:sz="4" w:space="4" w:color="auto"/>
          <w:bottom w:val="single" w:sz="4" w:space="1" w:color="auto"/>
          <w:right w:val="single" w:sz="4" w:space="4" w:color="auto"/>
        </w:pBdr>
        <w:rPr>
          <w:rFonts w:ascii="Calibri" w:eastAsia="Times New Roman" w:hAnsi="Calibri" w:cs="Calibri"/>
          <w:sz w:val="4"/>
          <w:lang w:val="fr-SN"/>
        </w:rPr>
      </w:pPr>
    </w:p>
    <w:p w:rsidR="00F7384E" w:rsidRPr="00F7384E" w:rsidRDefault="00F7384E" w:rsidP="00C47F47">
      <w:pPr>
        <w:numPr>
          <w:ilvl w:val="0"/>
          <w:numId w:val="7"/>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sz w:val="22"/>
          <w:lang w:val="fr-SN"/>
        </w:rPr>
      </w:pPr>
      <w:r w:rsidRPr="00F7384E">
        <w:rPr>
          <w:rFonts w:ascii="Calibri" w:eastAsia="Times New Roman" w:hAnsi="Calibri" w:cs="Calibri"/>
          <w:b/>
          <w:bCs/>
          <w:sz w:val="22"/>
          <w:lang w:val="fr-SN"/>
        </w:rPr>
        <w:t xml:space="preserve">Comment conscientiser le grand public EU et africain de cette ‘autre’ Afrique ? </w:t>
      </w:r>
      <w:r w:rsidRPr="00F7384E">
        <w:rPr>
          <w:rFonts w:ascii="Calibri" w:eastAsia="Times New Roman" w:hAnsi="Calibri" w:cs="Calibri"/>
          <w:sz w:val="22"/>
          <w:lang w:val="fr-SN"/>
        </w:rPr>
        <w:t>Sous le thème « </w:t>
      </w:r>
      <w:r w:rsidRPr="007A2ED5">
        <w:rPr>
          <w:rFonts w:ascii="Calibri" w:eastAsia="Times New Roman" w:hAnsi="Calibri" w:cs="Calibri"/>
          <w:b/>
          <w:sz w:val="22"/>
          <w:lang w:val="fr-SN"/>
        </w:rPr>
        <w:t>L’Afrique n’est pas celle que vous croyez</w:t>
      </w:r>
      <w:r w:rsidRPr="00F7384E">
        <w:rPr>
          <w:rFonts w:ascii="Calibri" w:eastAsia="Times New Roman" w:hAnsi="Calibri" w:cs="Calibri"/>
          <w:sz w:val="22"/>
          <w:lang w:val="fr-SN"/>
        </w:rPr>
        <w:t xml:space="preserve"> » sont organisées, partout en Europe, dans les maisons communales des soirées-débats. Le témoignage de jeunes professionnels africains, ‘migrants circulaires’, diplômés dans leur pays d’origine, mais employés temporairement dans une entreprise industrielle EU avancée, inspire des investisseurs potentiels de suivre l’exemple de l’entreprise hôte du migrant circulaire. Deux tiers </w:t>
      </w:r>
      <w:r w:rsidR="0064629B" w:rsidRPr="00F7384E">
        <w:rPr>
          <w:rFonts w:ascii="Calibri" w:eastAsia="Times New Roman" w:hAnsi="Calibri" w:cs="Calibri"/>
          <w:sz w:val="22"/>
          <w:lang w:val="fr-SN"/>
        </w:rPr>
        <w:t>des migrants circulaires</w:t>
      </w:r>
      <w:r w:rsidRPr="00F7384E">
        <w:rPr>
          <w:rFonts w:ascii="Calibri" w:eastAsia="Times New Roman" w:hAnsi="Calibri" w:cs="Calibri"/>
          <w:sz w:val="22"/>
          <w:lang w:val="fr-SN"/>
        </w:rPr>
        <w:t>, à l’issue de leur immersion de neuf à vingt-quatre mois dans une entreprise EU, sont embauchés par l’entreprise hôte comme leur ambassadeur en Afrique. En Afrique, au retour, leur témoignage inspire des PME de forger un partenariat avec une entreprise EU et inspire l’élite financière d’investir dans une économie productive en faisant appel aux contacts et idées des jeune migrants circulaires.</w:t>
      </w:r>
    </w:p>
    <w:p w:rsidR="00F7384E" w:rsidRPr="00F7384E" w:rsidRDefault="00F7384E" w:rsidP="00C47F47">
      <w:pPr>
        <w:pBdr>
          <w:top w:val="single" w:sz="4" w:space="1" w:color="auto"/>
          <w:left w:val="single" w:sz="4" w:space="4" w:color="auto"/>
          <w:bottom w:val="single" w:sz="4" w:space="1" w:color="auto"/>
          <w:right w:val="single" w:sz="4" w:space="4" w:color="auto"/>
        </w:pBdr>
        <w:rPr>
          <w:rFonts w:ascii="Calibri" w:eastAsia="Times New Roman" w:hAnsi="Calibri" w:cs="Calibri"/>
          <w:b/>
          <w:bCs/>
          <w:sz w:val="4"/>
          <w:lang w:val="fr-SN"/>
        </w:rPr>
      </w:pPr>
    </w:p>
    <w:p w:rsidR="00F7384E" w:rsidRPr="00F7384E" w:rsidRDefault="00F7384E" w:rsidP="00C47F47">
      <w:pPr>
        <w:numPr>
          <w:ilvl w:val="0"/>
          <w:numId w:val="7"/>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b/>
          <w:bCs/>
          <w:sz w:val="22"/>
          <w:lang w:val="fr-SN"/>
        </w:rPr>
      </w:pPr>
      <w:r w:rsidRPr="00F7384E">
        <w:rPr>
          <w:rFonts w:ascii="Calibri" w:eastAsia="Times New Roman" w:hAnsi="Calibri" w:cs="Calibri"/>
          <w:b/>
          <w:bCs/>
          <w:sz w:val="22"/>
          <w:lang w:val="fr-SN"/>
        </w:rPr>
        <w:t xml:space="preserve">Afrique, une industrie sans émissions CO2 ‘puissance 4’ : </w:t>
      </w:r>
      <w:r w:rsidRPr="00F7384E">
        <w:rPr>
          <w:rFonts w:ascii="Calibri" w:eastAsia="Times New Roman" w:hAnsi="Calibri" w:cs="Calibri"/>
          <w:sz w:val="22"/>
          <w:lang w:val="fr-SN"/>
        </w:rPr>
        <w:t xml:space="preserve">l’électricité hydro-solaire + chaînes d'approvisionnement courtes + irrigation/reboisement + </w:t>
      </w:r>
      <w:r w:rsidRPr="00F7384E">
        <w:rPr>
          <w:rFonts w:ascii="Calibri" w:eastAsia="Times New Roman" w:hAnsi="Calibri" w:cs="Calibri"/>
          <w:b/>
          <w:bCs/>
          <w:sz w:val="22"/>
          <w:lang w:val="fr-SN"/>
        </w:rPr>
        <w:t>démographie endiguée sous l’influence d’une croissance économique et sociale.</w:t>
      </w:r>
    </w:p>
    <w:p w:rsidR="00F7384E" w:rsidRPr="0064629B" w:rsidRDefault="00F7384E" w:rsidP="00C47F47">
      <w:pPr>
        <w:pBdr>
          <w:top w:val="single" w:sz="4" w:space="1" w:color="auto"/>
          <w:left w:val="single" w:sz="4" w:space="4" w:color="auto"/>
          <w:bottom w:val="single" w:sz="4" w:space="1" w:color="auto"/>
          <w:right w:val="single" w:sz="4" w:space="4" w:color="auto"/>
        </w:pBdr>
        <w:rPr>
          <w:rFonts w:ascii="Calibri" w:eastAsia="Times New Roman" w:hAnsi="Calibri" w:cs="Calibri"/>
          <w:sz w:val="4"/>
          <w:lang w:val="fr-SN"/>
        </w:rPr>
      </w:pPr>
    </w:p>
    <w:p w:rsidR="00F7384E" w:rsidRPr="00F7384E" w:rsidRDefault="00F7384E" w:rsidP="00C47F47">
      <w:pPr>
        <w:numPr>
          <w:ilvl w:val="0"/>
          <w:numId w:val="7"/>
        </w:numPr>
        <w:pBdr>
          <w:top w:val="single" w:sz="4" w:space="1" w:color="auto"/>
          <w:left w:val="single" w:sz="4" w:space="4" w:color="auto"/>
          <w:bottom w:val="single" w:sz="4" w:space="1" w:color="auto"/>
          <w:right w:val="single" w:sz="4" w:space="4" w:color="auto"/>
        </w:pBdr>
        <w:tabs>
          <w:tab w:val="clear" w:pos="720"/>
          <w:tab w:val="num" w:pos="360"/>
        </w:tabs>
        <w:ind w:left="360"/>
        <w:rPr>
          <w:rFonts w:ascii="Calibri" w:eastAsia="Times New Roman" w:hAnsi="Calibri" w:cs="Calibri"/>
          <w:sz w:val="22"/>
          <w:lang w:val="fr-SN"/>
        </w:rPr>
      </w:pPr>
      <w:r w:rsidRPr="00F7384E">
        <w:rPr>
          <w:rFonts w:ascii="Calibri" w:eastAsia="Times New Roman" w:hAnsi="Calibri" w:cs="Calibri"/>
          <w:b/>
          <w:bCs/>
          <w:sz w:val="22"/>
          <w:lang w:val="fr-SN"/>
        </w:rPr>
        <w:t>Un nouveau partenariat géopolitique puissant UA-UE</w:t>
      </w:r>
      <w:r w:rsidRPr="00F7384E">
        <w:rPr>
          <w:rFonts w:ascii="Calibri" w:eastAsia="Times New Roman" w:hAnsi="Calibri" w:cs="Calibri"/>
          <w:sz w:val="22"/>
          <w:lang w:val="fr-SN"/>
        </w:rPr>
        <w:t>. Dans un monde multipolaire dominé par des nationalistes américains et chinois les voisins Afrique et Europe, en formant un nouveau partenariat géopolitique puissant, entre partenaires égaux, peut jouer un rôle de premier plan dans le dialogue mondial sur le climat, les droits de l’homme (migration) et le libre-échange.</w:t>
      </w:r>
    </w:p>
    <w:p w:rsidR="00F7384E" w:rsidRPr="0064629B" w:rsidRDefault="00F7384E" w:rsidP="00F7384E">
      <w:pPr>
        <w:pBdr>
          <w:top w:val="single" w:sz="4" w:space="1" w:color="auto"/>
          <w:left w:val="single" w:sz="4" w:space="4" w:color="auto"/>
          <w:bottom w:val="single" w:sz="4" w:space="1" w:color="auto"/>
          <w:right w:val="single" w:sz="4" w:space="4" w:color="auto"/>
        </w:pBdr>
        <w:rPr>
          <w:rFonts w:ascii="Calibri" w:hAnsi="Calibri" w:cs="Calibri"/>
          <w:sz w:val="6"/>
          <w:szCs w:val="6"/>
          <w:lang w:val="fr-SN"/>
        </w:rPr>
      </w:pPr>
    </w:p>
    <w:p w:rsidR="00553D11" w:rsidRPr="00F7384E" w:rsidRDefault="00F7384E" w:rsidP="00F7384E">
      <w:pPr>
        <w:numPr>
          <w:ilvl w:val="0"/>
          <w:numId w:val="2"/>
        </w:numPr>
        <w:pBdr>
          <w:top w:val="single" w:sz="4" w:space="1" w:color="auto"/>
          <w:left w:val="single" w:sz="4" w:space="4" w:color="auto"/>
          <w:bottom w:val="single" w:sz="4" w:space="1" w:color="auto"/>
          <w:right w:val="single" w:sz="4" w:space="4" w:color="auto"/>
        </w:pBdr>
        <w:ind w:left="360"/>
        <w:rPr>
          <w:sz w:val="22"/>
        </w:rPr>
      </w:pPr>
      <w:r w:rsidRPr="00F7384E">
        <w:rPr>
          <w:rFonts w:ascii="Calibri" w:eastAsia="Times New Roman" w:hAnsi="Calibri" w:cs="Calibri"/>
          <w:b/>
          <w:bCs/>
          <w:i/>
          <w:iCs/>
          <w:sz w:val="22"/>
          <w:lang w:val="fr-SN"/>
        </w:rPr>
        <w:t>Conclusion :</w:t>
      </w:r>
      <w:r w:rsidRPr="00F7384E">
        <w:rPr>
          <w:rFonts w:ascii="Calibri" w:eastAsia="Times New Roman" w:hAnsi="Calibri" w:cs="Calibri"/>
          <w:b/>
          <w:bCs/>
          <w:color w:val="000066"/>
          <w:sz w:val="22"/>
          <w:lang w:val="fr-SN"/>
        </w:rPr>
        <w:t xml:space="preserve"> L’énergie hydro-solaire + le transfert permanent du savoir-faire avancé + la production locale + les ressources financières africaines + le dividende démographique instruit + les liens historiques et culturels avec l'Europe + la conscientisation ‘grand public’ de cette ‘autre’ Afrique</w:t>
      </w:r>
      <w:r w:rsidRPr="00F7384E">
        <w:rPr>
          <w:rFonts w:ascii="Calibri" w:eastAsia="Times New Roman" w:hAnsi="Calibri" w:cs="Calibri"/>
          <w:b/>
          <w:bCs/>
          <w:sz w:val="22"/>
          <w:lang w:val="fr-SN"/>
        </w:rPr>
        <w:t xml:space="preserve"> </w:t>
      </w:r>
      <w:r w:rsidRPr="00F7384E">
        <w:rPr>
          <w:rFonts w:ascii="Wingdings" w:eastAsia="Times New Roman" w:hAnsi="Wingdings"/>
          <w:b/>
          <w:bCs/>
          <w:color w:val="800000"/>
          <w:szCs w:val="28"/>
          <w:lang w:val="fr-SN"/>
        </w:rPr>
        <w:t></w:t>
      </w:r>
      <w:r w:rsidRPr="00F7384E">
        <w:rPr>
          <w:rFonts w:ascii="Calibri" w:eastAsia="Times New Roman" w:hAnsi="Calibri" w:cs="Calibri"/>
          <w:b/>
          <w:bCs/>
          <w:color w:val="800000"/>
          <w:szCs w:val="28"/>
          <w:lang w:val="fr-SN"/>
        </w:rPr>
        <w:t xml:space="preserve"> La coïncidence 'Crise climatique &amp; Explosion démographique africaine' offre à l'Afrique et à l’Europe des opportunités sans précédent.</w:t>
      </w:r>
    </w:p>
    <w:sectPr w:rsidR="00553D11" w:rsidRPr="00F7384E" w:rsidSect="007A2ED5">
      <w:pgSz w:w="11906" w:h="16838"/>
      <w:pgMar w:top="720" w:right="566"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2EE5"/>
    <w:multiLevelType w:val="hybridMultilevel"/>
    <w:tmpl w:val="7A048B02"/>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0C9D22B8"/>
    <w:multiLevelType w:val="multilevel"/>
    <w:tmpl w:val="26A29E8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2D3D4A"/>
    <w:multiLevelType w:val="multilevel"/>
    <w:tmpl w:val="855C99B4"/>
    <w:lvl w:ilvl="0">
      <w:numFmt w:val="bullet"/>
      <w:lvlText w:val=""/>
      <w:lvlJc w:val="left"/>
      <w:pPr>
        <w:tabs>
          <w:tab w:val="num" w:pos="720"/>
        </w:tabs>
        <w:ind w:left="720" w:hanging="360"/>
      </w:pPr>
      <w:rPr>
        <w:rFonts w:ascii="Wingdings" w:eastAsia="SimSun" w:hAnsi="Wingdings"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1542CF3"/>
    <w:multiLevelType w:val="multilevel"/>
    <w:tmpl w:val="5790A758"/>
    <w:lvl w:ilvl="0">
      <w:numFmt w:val="bullet"/>
      <w:lvlText w:val=""/>
      <w:lvlJc w:val="left"/>
      <w:pPr>
        <w:tabs>
          <w:tab w:val="num" w:pos="360"/>
        </w:tabs>
        <w:ind w:left="360" w:hanging="360"/>
      </w:pPr>
      <w:rPr>
        <w:rFonts w:ascii="Wingdings" w:eastAsia="SimSun" w:hAnsi="Wingdings"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31A848D3"/>
    <w:multiLevelType w:val="multilevel"/>
    <w:tmpl w:val="231AFC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56443D7"/>
    <w:multiLevelType w:val="multilevel"/>
    <w:tmpl w:val="895AD1C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181759A"/>
    <w:multiLevelType w:val="multilevel"/>
    <w:tmpl w:val="C8AAB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useFELayout/>
  </w:compat>
  <w:rsids>
    <w:rsidRoot w:val="00F7384E"/>
    <w:rsid w:val="000014B6"/>
    <w:rsid w:val="00004C3D"/>
    <w:rsid w:val="0001038B"/>
    <w:rsid w:val="00012E23"/>
    <w:rsid w:val="0002621C"/>
    <w:rsid w:val="00031A6E"/>
    <w:rsid w:val="00034D81"/>
    <w:rsid w:val="0003648C"/>
    <w:rsid w:val="000365C2"/>
    <w:rsid w:val="00036C1F"/>
    <w:rsid w:val="00040393"/>
    <w:rsid w:val="00041FF2"/>
    <w:rsid w:val="000422F4"/>
    <w:rsid w:val="00043739"/>
    <w:rsid w:val="00045FDF"/>
    <w:rsid w:val="00047B36"/>
    <w:rsid w:val="00050A61"/>
    <w:rsid w:val="0005498D"/>
    <w:rsid w:val="0005708D"/>
    <w:rsid w:val="00061CD1"/>
    <w:rsid w:val="00062289"/>
    <w:rsid w:val="0006430B"/>
    <w:rsid w:val="0006482B"/>
    <w:rsid w:val="00066B74"/>
    <w:rsid w:val="000715C0"/>
    <w:rsid w:val="00071C97"/>
    <w:rsid w:val="000732BD"/>
    <w:rsid w:val="00074ED8"/>
    <w:rsid w:val="000761A8"/>
    <w:rsid w:val="000802EB"/>
    <w:rsid w:val="00080BD8"/>
    <w:rsid w:val="00082F6E"/>
    <w:rsid w:val="00086E69"/>
    <w:rsid w:val="0009237A"/>
    <w:rsid w:val="00093101"/>
    <w:rsid w:val="00094978"/>
    <w:rsid w:val="000A02A5"/>
    <w:rsid w:val="000A29FF"/>
    <w:rsid w:val="000A2F3C"/>
    <w:rsid w:val="000A5654"/>
    <w:rsid w:val="000A5761"/>
    <w:rsid w:val="000A63E2"/>
    <w:rsid w:val="000A63F5"/>
    <w:rsid w:val="000A6C31"/>
    <w:rsid w:val="000B0520"/>
    <w:rsid w:val="000B4367"/>
    <w:rsid w:val="000B5F30"/>
    <w:rsid w:val="000B63AA"/>
    <w:rsid w:val="000C34FE"/>
    <w:rsid w:val="000C470D"/>
    <w:rsid w:val="000C73E1"/>
    <w:rsid w:val="000C7FA4"/>
    <w:rsid w:val="000D355D"/>
    <w:rsid w:val="000D78A6"/>
    <w:rsid w:val="000D7C60"/>
    <w:rsid w:val="000E0C87"/>
    <w:rsid w:val="000E1011"/>
    <w:rsid w:val="000E1B69"/>
    <w:rsid w:val="000E58DC"/>
    <w:rsid w:val="000E6029"/>
    <w:rsid w:val="000F0A66"/>
    <w:rsid w:val="000F3EE7"/>
    <w:rsid w:val="000F606B"/>
    <w:rsid w:val="000F7A26"/>
    <w:rsid w:val="00101294"/>
    <w:rsid w:val="0010182A"/>
    <w:rsid w:val="00104174"/>
    <w:rsid w:val="0010705B"/>
    <w:rsid w:val="00107BC3"/>
    <w:rsid w:val="0011177F"/>
    <w:rsid w:val="00111EE6"/>
    <w:rsid w:val="00112655"/>
    <w:rsid w:val="00114819"/>
    <w:rsid w:val="00114BF9"/>
    <w:rsid w:val="001157AD"/>
    <w:rsid w:val="00115948"/>
    <w:rsid w:val="00125A5A"/>
    <w:rsid w:val="00126D23"/>
    <w:rsid w:val="0013020A"/>
    <w:rsid w:val="00133711"/>
    <w:rsid w:val="0013395C"/>
    <w:rsid w:val="00135294"/>
    <w:rsid w:val="00135D89"/>
    <w:rsid w:val="00136BFD"/>
    <w:rsid w:val="00137C95"/>
    <w:rsid w:val="00140047"/>
    <w:rsid w:val="00140807"/>
    <w:rsid w:val="00144004"/>
    <w:rsid w:val="0014453D"/>
    <w:rsid w:val="0014640D"/>
    <w:rsid w:val="00147FDF"/>
    <w:rsid w:val="00151327"/>
    <w:rsid w:val="0015223B"/>
    <w:rsid w:val="00157066"/>
    <w:rsid w:val="001602A7"/>
    <w:rsid w:val="00162426"/>
    <w:rsid w:val="00163B4A"/>
    <w:rsid w:val="00166411"/>
    <w:rsid w:val="00166775"/>
    <w:rsid w:val="00166C2A"/>
    <w:rsid w:val="00170A7A"/>
    <w:rsid w:val="0017161F"/>
    <w:rsid w:val="00171D02"/>
    <w:rsid w:val="00171D7A"/>
    <w:rsid w:val="001752F5"/>
    <w:rsid w:val="0017565F"/>
    <w:rsid w:val="00180437"/>
    <w:rsid w:val="00183359"/>
    <w:rsid w:val="00190460"/>
    <w:rsid w:val="00191CCB"/>
    <w:rsid w:val="00192B38"/>
    <w:rsid w:val="001934EF"/>
    <w:rsid w:val="00193872"/>
    <w:rsid w:val="001947E8"/>
    <w:rsid w:val="00195291"/>
    <w:rsid w:val="001960EA"/>
    <w:rsid w:val="001A0780"/>
    <w:rsid w:val="001A1528"/>
    <w:rsid w:val="001A1A93"/>
    <w:rsid w:val="001A41EF"/>
    <w:rsid w:val="001A7039"/>
    <w:rsid w:val="001D3B74"/>
    <w:rsid w:val="001D7D07"/>
    <w:rsid w:val="001E156F"/>
    <w:rsid w:val="001E54EF"/>
    <w:rsid w:val="001E552F"/>
    <w:rsid w:val="001F6E5A"/>
    <w:rsid w:val="001F71C1"/>
    <w:rsid w:val="002044E6"/>
    <w:rsid w:val="00205688"/>
    <w:rsid w:val="00206D89"/>
    <w:rsid w:val="00207F38"/>
    <w:rsid w:val="00210383"/>
    <w:rsid w:val="00213F41"/>
    <w:rsid w:val="002144A8"/>
    <w:rsid w:val="00221515"/>
    <w:rsid w:val="00221771"/>
    <w:rsid w:val="0022274B"/>
    <w:rsid w:val="00224E8D"/>
    <w:rsid w:val="0022543B"/>
    <w:rsid w:val="0023653E"/>
    <w:rsid w:val="00237008"/>
    <w:rsid w:val="002414FF"/>
    <w:rsid w:val="00245622"/>
    <w:rsid w:val="002479C1"/>
    <w:rsid w:val="00247AF2"/>
    <w:rsid w:val="00247CFB"/>
    <w:rsid w:val="0025080B"/>
    <w:rsid w:val="00254CD3"/>
    <w:rsid w:val="00261957"/>
    <w:rsid w:val="00261D70"/>
    <w:rsid w:val="00263FDA"/>
    <w:rsid w:val="002646ED"/>
    <w:rsid w:val="00264A13"/>
    <w:rsid w:val="002652F5"/>
    <w:rsid w:val="00270173"/>
    <w:rsid w:val="002705E3"/>
    <w:rsid w:val="00270A67"/>
    <w:rsid w:val="00272822"/>
    <w:rsid w:val="002751FF"/>
    <w:rsid w:val="002779E1"/>
    <w:rsid w:val="00281909"/>
    <w:rsid w:val="0028216F"/>
    <w:rsid w:val="00284D32"/>
    <w:rsid w:val="00287841"/>
    <w:rsid w:val="002928BF"/>
    <w:rsid w:val="00294BD6"/>
    <w:rsid w:val="00295FE1"/>
    <w:rsid w:val="0029622F"/>
    <w:rsid w:val="002A68A0"/>
    <w:rsid w:val="002A6FEA"/>
    <w:rsid w:val="002A7ADE"/>
    <w:rsid w:val="002A7B44"/>
    <w:rsid w:val="002B1525"/>
    <w:rsid w:val="002B6EA3"/>
    <w:rsid w:val="002C0D4B"/>
    <w:rsid w:val="002C494C"/>
    <w:rsid w:val="002C6445"/>
    <w:rsid w:val="002C7C96"/>
    <w:rsid w:val="002D34E4"/>
    <w:rsid w:val="002D3D03"/>
    <w:rsid w:val="002D6F10"/>
    <w:rsid w:val="002E0C48"/>
    <w:rsid w:val="002E1F8B"/>
    <w:rsid w:val="002E2623"/>
    <w:rsid w:val="002F0B78"/>
    <w:rsid w:val="002F25B6"/>
    <w:rsid w:val="002F3943"/>
    <w:rsid w:val="002F4D09"/>
    <w:rsid w:val="002F5917"/>
    <w:rsid w:val="00302EC5"/>
    <w:rsid w:val="00304C04"/>
    <w:rsid w:val="003059A0"/>
    <w:rsid w:val="0030626F"/>
    <w:rsid w:val="0030627A"/>
    <w:rsid w:val="00307709"/>
    <w:rsid w:val="0031037D"/>
    <w:rsid w:val="00313C47"/>
    <w:rsid w:val="00315B1D"/>
    <w:rsid w:val="00325F24"/>
    <w:rsid w:val="00326019"/>
    <w:rsid w:val="00331372"/>
    <w:rsid w:val="003334A3"/>
    <w:rsid w:val="00334348"/>
    <w:rsid w:val="00335BA2"/>
    <w:rsid w:val="00340FD4"/>
    <w:rsid w:val="00347A51"/>
    <w:rsid w:val="003530C5"/>
    <w:rsid w:val="00360362"/>
    <w:rsid w:val="003634AE"/>
    <w:rsid w:val="00365895"/>
    <w:rsid w:val="00367893"/>
    <w:rsid w:val="00370A1E"/>
    <w:rsid w:val="003711E5"/>
    <w:rsid w:val="00373253"/>
    <w:rsid w:val="00373352"/>
    <w:rsid w:val="003747CC"/>
    <w:rsid w:val="003753CF"/>
    <w:rsid w:val="003774F8"/>
    <w:rsid w:val="00377CF9"/>
    <w:rsid w:val="003839E5"/>
    <w:rsid w:val="003839F7"/>
    <w:rsid w:val="00384F7A"/>
    <w:rsid w:val="00385CC1"/>
    <w:rsid w:val="0038775A"/>
    <w:rsid w:val="003906A6"/>
    <w:rsid w:val="00392CFD"/>
    <w:rsid w:val="00395E28"/>
    <w:rsid w:val="0039710E"/>
    <w:rsid w:val="00397775"/>
    <w:rsid w:val="00397DC6"/>
    <w:rsid w:val="003A7649"/>
    <w:rsid w:val="003A7AE1"/>
    <w:rsid w:val="003B1447"/>
    <w:rsid w:val="003B1FD2"/>
    <w:rsid w:val="003B2840"/>
    <w:rsid w:val="003B29A8"/>
    <w:rsid w:val="003B2EFC"/>
    <w:rsid w:val="003B3819"/>
    <w:rsid w:val="003B6777"/>
    <w:rsid w:val="003B799D"/>
    <w:rsid w:val="003C0F42"/>
    <w:rsid w:val="003C536D"/>
    <w:rsid w:val="003C7304"/>
    <w:rsid w:val="003D3BEC"/>
    <w:rsid w:val="003D45F6"/>
    <w:rsid w:val="003E3955"/>
    <w:rsid w:val="003E4D5C"/>
    <w:rsid w:val="003E5403"/>
    <w:rsid w:val="003E59A4"/>
    <w:rsid w:val="003F163F"/>
    <w:rsid w:val="003F1DD4"/>
    <w:rsid w:val="003F1F6F"/>
    <w:rsid w:val="00400136"/>
    <w:rsid w:val="00401488"/>
    <w:rsid w:val="004028C3"/>
    <w:rsid w:val="00406A9E"/>
    <w:rsid w:val="00411DD8"/>
    <w:rsid w:val="00412A8F"/>
    <w:rsid w:val="00412FB0"/>
    <w:rsid w:val="0041618C"/>
    <w:rsid w:val="00421F5D"/>
    <w:rsid w:val="0042395D"/>
    <w:rsid w:val="004261B3"/>
    <w:rsid w:val="00441C7F"/>
    <w:rsid w:val="00444210"/>
    <w:rsid w:val="00444813"/>
    <w:rsid w:val="00450DF8"/>
    <w:rsid w:val="00450E58"/>
    <w:rsid w:val="00451039"/>
    <w:rsid w:val="0045403E"/>
    <w:rsid w:val="0045579C"/>
    <w:rsid w:val="00462720"/>
    <w:rsid w:val="00465EE8"/>
    <w:rsid w:val="0046772E"/>
    <w:rsid w:val="0046785A"/>
    <w:rsid w:val="004707A1"/>
    <w:rsid w:val="00472873"/>
    <w:rsid w:val="004735E3"/>
    <w:rsid w:val="00474220"/>
    <w:rsid w:val="00474D93"/>
    <w:rsid w:val="00475BBB"/>
    <w:rsid w:val="0047630A"/>
    <w:rsid w:val="004800B9"/>
    <w:rsid w:val="0048233C"/>
    <w:rsid w:val="00482CD4"/>
    <w:rsid w:val="00483F04"/>
    <w:rsid w:val="00484E1E"/>
    <w:rsid w:val="00485A5A"/>
    <w:rsid w:val="00492281"/>
    <w:rsid w:val="0049477C"/>
    <w:rsid w:val="00496F7E"/>
    <w:rsid w:val="004A0A36"/>
    <w:rsid w:val="004A110A"/>
    <w:rsid w:val="004A128C"/>
    <w:rsid w:val="004A2D64"/>
    <w:rsid w:val="004A2EE8"/>
    <w:rsid w:val="004A4EC5"/>
    <w:rsid w:val="004B07EE"/>
    <w:rsid w:val="004B1693"/>
    <w:rsid w:val="004B7F9D"/>
    <w:rsid w:val="004C09D5"/>
    <w:rsid w:val="004C2F31"/>
    <w:rsid w:val="004C4851"/>
    <w:rsid w:val="004C4AF0"/>
    <w:rsid w:val="004C5A1C"/>
    <w:rsid w:val="004C5CB4"/>
    <w:rsid w:val="004D3FD6"/>
    <w:rsid w:val="004D4700"/>
    <w:rsid w:val="004D65CC"/>
    <w:rsid w:val="004D6721"/>
    <w:rsid w:val="004D698C"/>
    <w:rsid w:val="004E4BDC"/>
    <w:rsid w:val="004E7F67"/>
    <w:rsid w:val="004F1FAD"/>
    <w:rsid w:val="004F2AA2"/>
    <w:rsid w:val="004F31B9"/>
    <w:rsid w:val="004F4A7B"/>
    <w:rsid w:val="004F6AA6"/>
    <w:rsid w:val="004F6B30"/>
    <w:rsid w:val="00500338"/>
    <w:rsid w:val="0050383C"/>
    <w:rsid w:val="00504870"/>
    <w:rsid w:val="0050797F"/>
    <w:rsid w:val="005104E7"/>
    <w:rsid w:val="00510DF4"/>
    <w:rsid w:val="00512701"/>
    <w:rsid w:val="00513E56"/>
    <w:rsid w:val="005147D3"/>
    <w:rsid w:val="00515943"/>
    <w:rsid w:val="005237E1"/>
    <w:rsid w:val="00524D3E"/>
    <w:rsid w:val="00526E22"/>
    <w:rsid w:val="00527102"/>
    <w:rsid w:val="00531C43"/>
    <w:rsid w:val="00533129"/>
    <w:rsid w:val="005333CC"/>
    <w:rsid w:val="00533A47"/>
    <w:rsid w:val="005400FA"/>
    <w:rsid w:val="0054011A"/>
    <w:rsid w:val="00543415"/>
    <w:rsid w:val="00544171"/>
    <w:rsid w:val="00545295"/>
    <w:rsid w:val="00551921"/>
    <w:rsid w:val="005521BE"/>
    <w:rsid w:val="00553900"/>
    <w:rsid w:val="00553D11"/>
    <w:rsid w:val="00554E08"/>
    <w:rsid w:val="005556E3"/>
    <w:rsid w:val="00557464"/>
    <w:rsid w:val="00557E8B"/>
    <w:rsid w:val="00560BB2"/>
    <w:rsid w:val="005617A2"/>
    <w:rsid w:val="00564498"/>
    <w:rsid w:val="00565961"/>
    <w:rsid w:val="00567375"/>
    <w:rsid w:val="0057329D"/>
    <w:rsid w:val="00576982"/>
    <w:rsid w:val="00582187"/>
    <w:rsid w:val="00585E1E"/>
    <w:rsid w:val="005937B7"/>
    <w:rsid w:val="005947C4"/>
    <w:rsid w:val="00594974"/>
    <w:rsid w:val="00595E51"/>
    <w:rsid w:val="00596091"/>
    <w:rsid w:val="005A02DA"/>
    <w:rsid w:val="005A1C9F"/>
    <w:rsid w:val="005A6C39"/>
    <w:rsid w:val="005B08DD"/>
    <w:rsid w:val="005B2359"/>
    <w:rsid w:val="005B3D23"/>
    <w:rsid w:val="005C0CCC"/>
    <w:rsid w:val="005C0FE2"/>
    <w:rsid w:val="005C4D02"/>
    <w:rsid w:val="005C6E4A"/>
    <w:rsid w:val="005D040F"/>
    <w:rsid w:val="005D0BE3"/>
    <w:rsid w:val="005D17DE"/>
    <w:rsid w:val="005D1E4C"/>
    <w:rsid w:val="005D2AF3"/>
    <w:rsid w:val="005D4C04"/>
    <w:rsid w:val="005D6667"/>
    <w:rsid w:val="005E1261"/>
    <w:rsid w:val="005E1A79"/>
    <w:rsid w:val="005E5DD6"/>
    <w:rsid w:val="005F1E51"/>
    <w:rsid w:val="005F20BB"/>
    <w:rsid w:val="005F2733"/>
    <w:rsid w:val="005F60A0"/>
    <w:rsid w:val="005F735A"/>
    <w:rsid w:val="0060129F"/>
    <w:rsid w:val="006022EB"/>
    <w:rsid w:val="00602AD6"/>
    <w:rsid w:val="00604135"/>
    <w:rsid w:val="00604C23"/>
    <w:rsid w:val="006063DC"/>
    <w:rsid w:val="00607A35"/>
    <w:rsid w:val="00612DAA"/>
    <w:rsid w:val="00612DC2"/>
    <w:rsid w:val="00620611"/>
    <w:rsid w:val="006208F6"/>
    <w:rsid w:val="00622136"/>
    <w:rsid w:val="00631616"/>
    <w:rsid w:val="006318E1"/>
    <w:rsid w:val="00631E42"/>
    <w:rsid w:val="00634432"/>
    <w:rsid w:val="00640266"/>
    <w:rsid w:val="00644ADF"/>
    <w:rsid w:val="00644B30"/>
    <w:rsid w:val="00644E4C"/>
    <w:rsid w:val="0064629B"/>
    <w:rsid w:val="006474FA"/>
    <w:rsid w:val="00647C74"/>
    <w:rsid w:val="0065281E"/>
    <w:rsid w:val="0065519D"/>
    <w:rsid w:val="006567AE"/>
    <w:rsid w:val="00664B9F"/>
    <w:rsid w:val="00665CFD"/>
    <w:rsid w:val="006664C9"/>
    <w:rsid w:val="0067760A"/>
    <w:rsid w:val="00677E81"/>
    <w:rsid w:val="006825BF"/>
    <w:rsid w:val="0068440F"/>
    <w:rsid w:val="00685BBC"/>
    <w:rsid w:val="00685F21"/>
    <w:rsid w:val="00686B14"/>
    <w:rsid w:val="00691233"/>
    <w:rsid w:val="00695A42"/>
    <w:rsid w:val="006961D3"/>
    <w:rsid w:val="00697672"/>
    <w:rsid w:val="006A399D"/>
    <w:rsid w:val="006A5F7A"/>
    <w:rsid w:val="006B1D05"/>
    <w:rsid w:val="006B3EC1"/>
    <w:rsid w:val="006C043B"/>
    <w:rsid w:val="006C202F"/>
    <w:rsid w:val="006C2CF9"/>
    <w:rsid w:val="006C2FEB"/>
    <w:rsid w:val="006D314E"/>
    <w:rsid w:val="006D4152"/>
    <w:rsid w:val="006D6E5B"/>
    <w:rsid w:val="006D7B0F"/>
    <w:rsid w:val="006D7B11"/>
    <w:rsid w:val="006D7F14"/>
    <w:rsid w:val="006E1164"/>
    <w:rsid w:val="006E4D10"/>
    <w:rsid w:val="006E7B9F"/>
    <w:rsid w:val="006F0260"/>
    <w:rsid w:val="006F246C"/>
    <w:rsid w:val="006F3B7F"/>
    <w:rsid w:val="007002FD"/>
    <w:rsid w:val="00700E71"/>
    <w:rsid w:val="00701AA5"/>
    <w:rsid w:val="00702077"/>
    <w:rsid w:val="0070509E"/>
    <w:rsid w:val="007067A0"/>
    <w:rsid w:val="007077C4"/>
    <w:rsid w:val="00710888"/>
    <w:rsid w:val="0071323F"/>
    <w:rsid w:val="00713A2B"/>
    <w:rsid w:val="007163A5"/>
    <w:rsid w:val="007166D5"/>
    <w:rsid w:val="0071727E"/>
    <w:rsid w:val="007206EA"/>
    <w:rsid w:val="00721DAC"/>
    <w:rsid w:val="00722F65"/>
    <w:rsid w:val="007302DA"/>
    <w:rsid w:val="00730813"/>
    <w:rsid w:val="007322A9"/>
    <w:rsid w:val="007338AA"/>
    <w:rsid w:val="007349F5"/>
    <w:rsid w:val="0073686E"/>
    <w:rsid w:val="0074273B"/>
    <w:rsid w:val="0074281E"/>
    <w:rsid w:val="0074570A"/>
    <w:rsid w:val="00745944"/>
    <w:rsid w:val="00747966"/>
    <w:rsid w:val="00751203"/>
    <w:rsid w:val="0075158E"/>
    <w:rsid w:val="007517F1"/>
    <w:rsid w:val="00751CA7"/>
    <w:rsid w:val="0075205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CBA"/>
    <w:rsid w:val="00787D8F"/>
    <w:rsid w:val="00793C03"/>
    <w:rsid w:val="00794F9D"/>
    <w:rsid w:val="007951EC"/>
    <w:rsid w:val="00795591"/>
    <w:rsid w:val="00797090"/>
    <w:rsid w:val="00797BB3"/>
    <w:rsid w:val="007A247E"/>
    <w:rsid w:val="007A2ED5"/>
    <w:rsid w:val="007A4383"/>
    <w:rsid w:val="007A4A5D"/>
    <w:rsid w:val="007A4F99"/>
    <w:rsid w:val="007A6146"/>
    <w:rsid w:val="007A6CFE"/>
    <w:rsid w:val="007A73C9"/>
    <w:rsid w:val="007B2379"/>
    <w:rsid w:val="007B2C3F"/>
    <w:rsid w:val="007B34BE"/>
    <w:rsid w:val="007B4A39"/>
    <w:rsid w:val="007B57D9"/>
    <w:rsid w:val="007C587E"/>
    <w:rsid w:val="007C6963"/>
    <w:rsid w:val="007C7CE0"/>
    <w:rsid w:val="007D103C"/>
    <w:rsid w:val="007D206E"/>
    <w:rsid w:val="007D329C"/>
    <w:rsid w:val="007D4DC7"/>
    <w:rsid w:val="007D68C3"/>
    <w:rsid w:val="007E31AD"/>
    <w:rsid w:val="007E486A"/>
    <w:rsid w:val="007E6709"/>
    <w:rsid w:val="007E6C58"/>
    <w:rsid w:val="007E776F"/>
    <w:rsid w:val="007F67C1"/>
    <w:rsid w:val="008067D2"/>
    <w:rsid w:val="008070CB"/>
    <w:rsid w:val="00810114"/>
    <w:rsid w:val="00810E1D"/>
    <w:rsid w:val="00811536"/>
    <w:rsid w:val="00813430"/>
    <w:rsid w:val="008151C3"/>
    <w:rsid w:val="00817905"/>
    <w:rsid w:val="008216F1"/>
    <w:rsid w:val="0082401C"/>
    <w:rsid w:val="008259BA"/>
    <w:rsid w:val="008262CE"/>
    <w:rsid w:val="00830779"/>
    <w:rsid w:val="00834410"/>
    <w:rsid w:val="008352ED"/>
    <w:rsid w:val="00835CE7"/>
    <w:rsid w:val="00836E5F"/>
    <w:rsid w:val="00840828"/>
    <w:rsid w:val="008408C3"/>
    <w:rsid w:val="008418BB"/>
    <w:rsid w:val="00843118"/>
    <w:rsid w:val="00843869"/>
    <w:rsid w:val="008440F4"/>
    <w:rsid w:val="00846BB6"/>
    <w:rsid w:val="00850C42"/>
    <w:rsid w:val="00852563"/>
    <w:rsid w:val="00854B5D"/>
    <w:rsid w:val="00861A27"/>
    <w:rsid w:val="0086241A"/>
    <w:rsid w:val="00876B9C"/>
    <w:rsid w:val="00880C0F"/>
    <w:rsid w:val="00880F76"/>
    <w:rsid w:val="00881495"/>
    <w:rsid w:val="0088345F"/>
    <w:rsid w:val="00885AAC"/>
    <w:rsid w:val="00885B95"/>
    <w:rsid w:val="00887332"/>
    <w:rsid w:val="008874D6"/>
    <w:rsid w:val="008900AB"/>
    <w:rsid w:val="008902B7"/>
    <w:rsid w:val="0089099C"/>
    <w:rsid w:val="008918EE"/>
    <w:rsid w:val="00891A54"/>
    <w:rsid w:val="00892264"/>
    <w:rsid w:val="0089241E"/>
    <w:rsid w:val="00894635"/>
    <w:rsid w:val="00895D94"/>
    <w:rsid w:val="008975BD"/>
    <w:rsid w:val="008A3ACB"/>
    <w:rsid w:val="008A459C"/>
    <w:rsid w:val="008A7E24"/>
    <w:rsid w:val="008B0795"/>
    <w:rsid w:val="008B3A31"/>
    <w:rsid w:val="008B4DE1"/>
    <w:rsid w:val="008B74C3"/>
    <w:rsid w:val="008C1ACB"/>
    <w:rsid w:val="008C2A61"/>
    <w:rsid w:val="008C6A92"/>
    <w:rsid w:val="008C6BA5"/>
    <w:rsid w:val="008D127E"/>
    <w:rsid w:val="008D2737"/>
    <w:rsid w:val="008D53A4"/>
    <w:rsid w:val="008D709F"/>
    <w:rsid w:val="008E26FC"/>
    <w:rsid w:val="008E3A15"/>
    <w:rsid w:val="008E3F0B"/>
    <w:rsid w:val="008E3FA5"/>
    <w:rsid w:val="008E4934"/>
    <w:rsid w:val="008F1465"/>
    <w:rsid w:val="008F24C9"/>
    <w:rsid w:val="008F4E86"/>
    <w:rsid w:val="008F55C4"/>
    <w:rsid w:val="008F66DE"/>
    <w:rsid w:val="009015D4"/>
    <w:rsid w:val="00904F87"/>
    <w:rsid w:val="009051D6"/>
    <w:rsid w:val="0090601B"/>
    <w:rsid w:val="0090732A"/>
    <w:rsid w:val="00910A37"/>
    <w:rsid w:val="00911BC7"/>
    <w:rsid w:val="00911CCC"/>
    <w:rsid w:val="00912A37"/>
    <w:rsid w:val="009141FC"/>
    <w:rsid w:val="009159B7"/>
    <w:rsid w:val="009170E5"/>
    <w:rsid w:val="00917AD5"/>
    <w:rsid w:val="00921D09"/>
    <w:rsid w:val="00924C92"/>
    <w:rsid w:val="009252D7"/>
    <w:rsid w:val="00925CF7"/>
    <w:rsid w:val="009278F5"/>
    <w:rsid w:val="0092798A"/>
    <w:rsid w:val="0093053E"/>
    <w:rsid w:val="0093267A"/>
    <w:rsid w:val="00932907"/>
    <w:rsid w:val="00936ECC"/>
    <w:rsid w:val="00942570"/>
    <w:rsid w:val="0094337A"/>
    <w:rsid w:val="009438D6"/>
    <w:rsid w:val="00945E0A"/>
    <w:rsid w:val="00946B63"/>
    <w:rsid w:val="0095419E"/>
    <w:rsid w:val="00956C8A"/>
    <w:rsid w:val="009637BA"/>
    <w:rsid w:val="00975215"/>
    <w:rsid w:val="00977421"/>
    <w:rsid w:val="009807B5"/>
    <w:rsid w:val="00981F48"/>
    <w:rsid w:val="00990354"/>
    <w:rsid w:val="00990E7F"/>
    <w:rsid w:val="00992670"/>
    <w:rsid w:val="009934DC"/>
    <w:rsid w:val="00993BFF"/>
    <w:rsid w:val="00994B29"/>
    <w:rsid w:val="00995D17"/>
    <w:rsid w:val="00996355"/>
    <w:rsid w:val="0099795F"/>
    <w:rsid w:val="009A08A7"/>
    <w:rsid w:val="009A13ED"/>
    <w:rsid w:val="009A3A00"/>
    <w:rsid w:val="009A3B3B"/>
    <w:rsid w:val="009A64F4"/>
    <w:rsid w:val="009A6AA6"/>
    <w:rsid w:val="009B0381"/>
    <w:rsid w:val="009B0697"/>
    <w:rsid w:val="009B2AF6"/>
    <w:rsid w:val="009B2DCC"/>
    <w:rsid w:val="009B4924"/>
    <w:rsid w:val="009B6B58"/>
    <w:rsid w:val="009C1297"/>
    <w:rsid w:val="009C6744"/>
    <w:rsid w:val="009D1842"/>
    <w:rsid w:val="009D39A0"/>
    <w:rsid w:val="009E00EB"/>
    <w:rsid w:val="009E1B55"/>
    <w:rsid w:val="009E2048"/>
    <w:rsid w:val="009E212C"/>
    <w:rsid w:val="009E2952"/>
    <w:rsid w:val="009E6D96"/>
    <w:rsid w:val="009E71E9"/>
    <w:rsid w:val="009F0C99"/>
    <w:rsid w:val="009F1A52"/>
    <w:rsid w:val="009F3807"/>
    <w:rsid w:val="009F568A"/>
    <w:rsid w:val="009F65CA"/>
    <w:rsid w:val="00A00FC0"/>
    <w:rsid w:val="00A01EB4"/>
    <w:rsid w:val="00A025A7"/>
    <w:rsid w:val="00A029D8"/>
    <w:rsid w:val="00A033B1"/>
    <w:rsid w:val="00A05870"/>
    <w:rsid w:val="00A10F52"/>
    <w:rsid w:val="00A11993"/>
    <w:rsid w:val="00A12112"/>
    <w:rsid w:val="00A149F9"/>
    <w:rsid w:val="00A15DCB"/>
    <w:rsid w:val="00A171C2"/>
    <w:rsid w:val="00A27C56"/>
    <w:rsid w:val="00A30B56"/>
    <w:rsid w:val="00A429F5"/>
    <w:rsid w:val="00A43882"/>
    <w:rsid w:val="00A44B12"/>
    <w:rsid w:val="00A45B08"/>
    <w:rsid w:val="00A53E74"/>
    <w:rsid w:val="00A54533"/>
    <w:rsid w:val="00A54655"/>
    <w:rsid w:val="00A60E70"/>
    <w:rsid w:val="00A63F6E"/>
    <w:rsid w:val="00A65F46"/>
    <w:rsid w:val="00A7578D"/>
    <w:rsid w:val="00A77AE1"/>
    <w:rsid w:val="00A825B7"/>
    <w:rsid w:val="00A84250"/>
    <w:rsid w:val="00A84C68"/>
    <w:rsid w:val="00A85D22"/>
    <w:rsid w:val="00A91C66"/>
    <w:rsid w:val="00A93E1F"/>
    <w:rsid w:val="00A942B1"/>
    <w:rsid w:val="00A94919"/>
    <w:rsid w:val="00A94D17"/>
    <w:rsid w:val="00A9563D"/>
    <w:rsid w:val="00A975D6"/>
    <w:rsid w:val="00AA06E4"/>
    <w:rsid w:val="00AA27CF"/>
    <w:rsid w:val="00AA2AB0"/>
    <w:rsid w:val="00AA51FD"/>
    <w:rsid w:val="00AA7F92"/>
    <w:rsid w:val="00AB0E53"/>
    <w:rsid w:val="00AB4617"/>
    <w:rsid w:val="00AC0547"/>
    <w:rsid w:val="00AC24E8"/>
    <w:rsid w:val="00AC7619"/>
    <w:rsid w:val="00AC7D23"/>
    <w:rsid w:val="00AD611D"/>
    <w:rsid w:val="00AD7F6B"/>
    <w:rsid w:val="00AE45BB"/>
    <w:rsid w:val="00AE6AF5"/>
    <w:rsid w:val="00AF20BD"/>
    <w:rsid w:val="00AF2692"/>
    <w:rsid w:val="00AF6854"/>
    <w:rsid w:val="00AF794C"/>
    <w:rsid w:val="00B00565"/>
    <w:rsid w:val="00B00F9A"/>
    <w:rsid w:val="00B01E46"/>
    <w:rsid w:val="00B0305F"/>
    <w:rsid w:val="00B03E9E"/>
    <w:rsid w:val="00B04A57"/>
    <w:rsid w:val="00B10077"/>
    <w:rsid w:val="00B1171C"/>
    <w:rsid w:val="00B11D5D"/>
    <w:rsid w:val="00B15331"/>
    <w:rsid w:val="00B160F9"/>
    <w:rsid w:val="00B16A22"/>
    <w:rsid w:val="00B21A6F"/>
    <w:rsid w:val="00B23519"/>
    <w:rsid w:val="00B30532"/>
    <w:rsid w:val="00B34A72"/>
    <w:rsid w:val="00B4197C"/>
    <w:rsid w:val="00B42740"/>
    <w:rsid w:val="00B43EE1"/>
    <w:rsid w:val="00B44754"/>
    <w:rsid w:val="00B4673F"/>
    <w:rsid w:val="00B46C17"/>
    <w:rsid w:val="00B5060A"/>
    <w:rsid w:val="00B61D7E"/>
    <w:rsid w:val="00B7169D"/>
    <w:rsid w:val="00B736C1"/>
    <w:rsid w:val="00B73E36"/>
    <w:rsid w:val="00B74C8F"/>
    <w:rsid w:val="00B7593D"/>
    <w:rsid w:val="00B77990"/>
    <w:rsid w:val="00B77CAD"/>
    <w:rsid w:val="00B82131"/>
    <w:rsid w:val="00B82AAE"/>
    <w:rsid w:val="00B8313E"/>
    <w:rsid w:val="00B83C97"/>
    <w:rsid w:val="00B86DF8"/>
    <w:rsid w:val="00B87EB8"/>
    <w:rsid w:val="00B914A3"/>
    <w:rsid w:val="00B91BDC"/>
    <w:rsid w:val="00B923A6"/>
    <w:rsid w:val="00B92D87"/>
    <w:rsid w:val="00B936D4"/>
    <w:rsid w:val="00BA0C8A"/>
    <w:rsid w:val="00BA3F65"/>
    <w:rsid w:val="00BA4306"/>
    <w:rsid w:val="00BA4BB6"/>
    <w:rsid w:val="00BA59E7"/>
    <w:rsid w:val="00BA75B2"/>
    <w:rsid w:val="00BB26BD"/>
    <w:rsid w:val="00BB3007"/>
    <w:rsid w:val="00BB4550"/>
    <w:rsid w:val="00BB663C"/>
    <w:rsid w:val="00BB78AF"/>
    <w:rsid w:val="00BB7D24"/>
    <w:rsid w:val="00BC13F1"/>
    <w:rsid w:val="00BC3D79"/>
    <w:rsid w:val="00BC705A"/>
    <w:rsid w:val="00BD14DA"/>
    <w:rsid w:val="00BD49A9"/>
    <w:rsid w:val="00BD503C"/>
    <w:rsid w:val="00BD50F2"/>
    <w:rsid w:val="00BD676E"/>
    <w:rsid w:val="00BE00AB"/>
    <w:rsid w:val="00BE02FF"/>
    <w:rsid w:val="00BE0CF6"/>
    <w:rsid w:val="00BF0E49"/>
    <w:rsid w:val="00BF42F3"/>
    <w:rsid w:val="00BF7471"/>
    <w:rsid w:val="00BF7FAC"/>
    <w:rsid w:val="00C0434D"/>
    <w:rsid w:val="00C0668F"/>
    <w:rsid w:val="00C11181"/>
    <w:rsid w:val="00C1150D"/>
    <w:rsid w:val="00C138DF"/>
    <w:rsid w:val="00C13FFB"/>
    <w:rsid w:val="00C168A6"/>
    <w:rsid w:val="00C17A96"/>
    <w:rsid w:val="00C202DC"/>
    <w:rsid w:val="00C26266"/>
    <w:rsid w:val="00C26504"/>
    <w:rsid w:val="00C3125D"/>
    <w:rsid w:val="00C31355"/>
    <w:rsid w:val="00C323AF"/>
    <w:rsid w:val="00C34F8A"/>
    <w:rsid w:val="00C3623A"/>
    <w:rsid w:val="00C41F25"/>
    <w:rsid w:val="00C47F47"/>
    <w:rsid w:val="00C50A51"/>
    <w:rsid w:val="00C53E62"/>
    <w:rsid w:val="00C56CF3"/>
    <w:rsid w:val="00C65E57"/>
    <w:rsid w:val="00C7220A"/>
    <w:rsid w:val="00C72F3A"/>
    <w:rsid w:val="00C732C9"/>
    <w:rsid w:val="00C73FEB"/>
    <w:rsid w:val="00C80248"/>
    <w:rsid w:val="00C82ACF"/>
    <w:rsid w:val="00C85EB4"/>
    <w:rsid w:val="00C908D9"/>
    <w:rsid w:val="00C9096D"/>
    <w:rsid w:val="00C92A6E"/>
    <w:rsid w:val="00C93CC4"/>
    <w:rsid w:val="00CA09C0"/>
    <w:rsid w:val="00CA14E8"/>
    <w:rsid w:val="00CA2589"/>
    <w:rsid w:val="00CA4EAB"/>
    <w:rsid w:val="00CA7A55"/>
    <w:rsid w:val="00CB0B4B"/>
    <w:rsid w:val="00CB1438"/>
    <w:rsid w:val="00CB4BE9"/>
    <w:rsid w:val="00CC03A9"/>
    <w:rsid w:val="00CC0846"/>
    <w:rsid w:val="00CC11AA"/>
    <w:rsid w:val="00CC14E8"/>
    <w:rsid w:val="00CC177C"/>
    <w:rsid w:val="00CC23F2"/>
    <w:rsid w:val="00CC2A0A"/>
    <w:rsid w:val="00CC2B3C"/>
    <w:rsid w:val="00CC2FD8"/>
    <w:rsid w:val="00CC3CA2"/>
    <w:rsid w:val="00CC4522"/>
    <w:rsid w:val="00CC4A83"/>
    <w:rsid w:val="00CC50EC"/>
    <w:rsid w:val="00CC5721"/>
    <w:rsid w:val="00CC62E7"/>
    <w:rsid w:val="00CD0DF1"/>
    <w:rsid w:val="00CD18FC"/>
    <w:rsid w:val="00CD1E03"/>
    <w:rsid w:val="00CD3039"/>
    <w:rsid w:val="00CD586D"/>
    <w:rsid w:val="00CE3DAE"/>
    <w:rsid w:val="00CE3FA1"/>
    <w:rsid w:val="00CF404C"/>
    <w:rsid w:val="00CF574B"/>
    <w:rsid w:val="00CF680E"/>
    <w:rsid w:val="00D00BE0"/>
    <w:rsid w:val="00D034B6"/>
    <w:rsid w:val="00D057B3"/>
    <w:rsid w:val="00D106CE"/>
    <w:rsid w:val="00D10A13"/>
    <w:rsid w:val="00D10D9D"/>
    <w:rsid w:val="00D11209"/>
    <w:rsid w:val="00D14166"/>
    <w:rsid w:val="00D143A9"/>
    <w:rsid w:val="00D149C4"/>
    <w:rsid w:val="00D15565"/>
    <w:rsid w:val="00D20DC4"/>
    <w:rsid w:val="00D21CC0"/>
    <w:rsid w:val="00D21FEA"/>
    <w:rsid w:val="00D22E67"/>
    <w:rsid w:val="00D327FE"/>
    <w:rsid w:val="00D34AB3"/>
    <w:rsid w:val="00D35D37"/>
    <w:rsid w:val="00D376D6"/>
    <w:rsid w:val="00D41552"/>
    <w:rsid w:val="00D42F06"/>
    <w:rsid w:val="00D43439"/>
    <w:rsid w:val="00D46ECE"/>
    <w:rsid w:val="00D60C3B"/>
    <w:rsid w:val="00D6609A"/>
    <w:rsid w:val="00D71652"/>
    <w:rsid w:val="00D7707E"/>
    <w:rsid w:val="00D81573"/>
    <w:rsid w:val="00D83237"/>
    <w:rsid w:val="00D909FB"/>
    <w:rsid w:val="00D91818"/>
    <w:rsid w:val="00D91D7A"/>
    <w:rsid w:val="00D93E31"/>
    <w:rsid w:val="00D95F61"/>
    <w:rsid w:val="00D96CAA"/>
    <w:rsid w:val="00DA0C81"/>
    <w:rsid w:val="00DA1AFB"/>
    <w:rsid w:val="00DA3E6B"/>
    <w:rsid w:val="00DA521D"/>
    <w:rsid w:val="00DA688A"/>
    <w:rsid w:val="00DA7D86"/>
    <w:rsid w:val="00DB35DC"/>
    <w:rsid w:val="00DB3BDF"/>
    <w:rsid w:val="00DC0C22"/>
    <w:rsid w:val="00DC29B2"/>
    <w:rsid w:val="00DC6C4C"/>
    <w:rsid w:val="00DD0D57"/>
    <w:rsid w:val="00DD6415"/>
    <w:rsid w:val="00DD6491"/>
    <w:rsid w:val="00DD653F"/>
    <w:rsid w:val="00DE0B28"/>
    <w:rsid w:val="00DE13DC"/>
    <w:rsid w:val="00DE23C9"/>
    <w:rsid w:val="00DE3F89"/>
    <w:rsid w:val="00DE72A5"/>
    <w:rsid w:val="00DF194B"/>
    <w:rsid w:val="00E000B7"/>
    <w:rsid w:val="00E0611E"/>
    <w:rsid w:val="00E06F71"/>
    <w:rsid w:val="00E10C7E"/>
    <w:rsid w:val="00E14EA6"/>
    <w:rsid w:val="00E15C0E"/>
    <w:rsid w:val="00E17B8D"/>
    <w:rsid w:val="00E207BB"/>
    <w:rsid w:val="00E20D0F"/>
    <w:rsid w:val="00E22C64"/>
    <w:rsid w:val="00E23389"/>
    <w:rsid w:val="00E2351D"/>
    <w:rsid w:val="00E236EE"/>
    <w:rsid w:val="00E247EA"/>
    <w:rsid w:val="00E304BF"/>
    <w:rsid w:val="00E34D2A"/>
    <w:rsid w:val="00E40801"/>
    <w:rsid w:val="00E41819"/>
    <w:rsid w:val="00E41F4F"/>
    <w:rsid w:val="00E45311"/>
    <w:rsid w:val="00E46647"/>
    <w:rsid w:val="00E47D18"/>
    <w:rsid w:val="00E611B5"/>
    <w:rsid w:val="00E61FA2"/>
    <w:rsid w:val="00E621F0"/>
    <w:rsid w:val="00E63419"/>
    <w:rsid w:val="00E64AE2"/>
    <w:rsid w:val="00E6558D"/>
    <w:rsid w:val="00E67CAB"/>
    <w:rsid w:val="00E7047E"/>
    <w:rsid w:val="00E708D4"/>
    <w:rsid w:val="00E7439E"/>
    <w:rsid w:val="00E74A6D"/>
    <w:rsid w:val="00E75370"/>
    <w:rsid w:val="00E7538A"/>
    <w:rsid w:val="00E75726"/>
    <w:rsid w:val="00E77CCA"/>
    <w:rsid w:val="00E81F60"/>
    <w:rsid w:val="00E82D9B"/>
    <w:rsid w:val="00E84C0B"/>
    <w:rsid w:val="00E856F4"/>
    <w:rsid w:val="00E85771"/>
    <w:rsid w:val="00E85849"/>
    <w:rsid w:val="00E85E38"/>
    <w:rsid w:val="00E87147"/>
    <w:rsid w:val="00E87468"/>
    <w:rsid w:val="00E9025B"/>
    <w:rsid w:val="00E90451"/>
    <w:rsid w:val="00E91F5D"/>
    <w:rsid w:val="00E94840"/>
    <w:rsid w:val="00E95ABA"/>
    <w:rsid w:val="00E968BB"/>
    <w:rsid w:val="00E96AD4"/>
    <w:rsid w:val="00EA6470"/>
    <w:rsid w:val="00EC0B6B"/>
    <w:rsid w:val="00EC1CC7"/>
    <w:rsid w:val="00EC1FAD"/>
    <w:rsid w:val="00EC1FD6"/>
    <w:rsid w:val="00EC4D10"/>
    <w:rsid w:val="00EC6F63"/>
    <w:rsid w:val="00ED0794"/>
    <w:rsid w:val="00ED108E"/>
    <w:rsid w:val="00ED26E5"/>
    <w:rsid w:val="00ED52F8"/>
    <w:rsid w:val="00ED69B1"/>
    <w:rsid w:val="00ED6CBC"/>
    <w:rsid w:val="00ED7B82"/>
    <w:rsid w:val="00EE3041"/>
    <w:rsid w:val="00EE6DE1"/>
    <w:rsid w:val="00EE74D5"/>
    <w:rsid w:val="00EF0AB7"/>
    <w:rsid w:val="00EF3C37"/>
    <w:rsid w:val="00EF4162"/>
    <w:rsid w:val="00EF6FE9"/>
    <w:rsid w:val="00F01684"/>
    <w:rsid w:val="00F01D5C"/>
    <w:rsid w:val="00F06C11"/>
    <w:rsid w:val="00F06C3E"/>
    <w:rsid w:val="00F124E0"/>
    <w:rsid w:val="00F13926"/>
    <w:rsid w:val="00F14ACF"/>
    <w:rsid w:val="00F16A27"/>
    <w:rsid w:val="00F16E19"/>
    <w:rsid w:val="00F173DC"/>
    <w:rsid w:val="00F23023"/>
    <w:rsid w:val="00F236E0"/>
    <w:rsid w:val="00F265EE"/>
    <w:rsid w:val="00F300C6"/>
    <w:rsid w:val="00F34A88"/>
    <w:rsid w:val="00F40159"/>
    <w:rsid w:val="00F409A7"/>
    <w:rsid w:val="00F41FB5"/>
    <w:rsid w:val="00F42750"/>
    <w:rsid w:val="00F42882"/>
    <w:rsid w:val="00F4467B"/>
    <w:rsid w:val="00F4785C"/>
    <w:rsid w:val="00F532CB"/>
    <w:rsid w:val="00F54C0E"/>
    <w:rsid w:val="00F56129"/>
    <w:rsid w:val="00F569DA"/>
    <w:rsid w:val="00F60AE9"/>
    <w:rsid w:val="00F626EB"/>
    <w:rsid w:val="00F642D0"/>
    <w:rsid w:val="00F64C7C"/>
    <w:rsid w:val="00F6579B"/>
    <w:rsid w:val="00F709CE"/>
    <w:rsid w:val="00F71EF7"/>
    <w:rsid w:val="00F7384E"/>
    <w:rsid w:val="00F75044"/>
    <w:rsid w:val="00F7582A"/>
    <w:rsid w:val="00F7736C"/>
    <w:rsid w:val="00F809DD"/>
    <w:rsid w:val="00F827E3"/>
    <w:rsid w:val="00F83313"/>
    <w:rsid w:val="00F83CDC"/>
    <w:rsid w:val="00F83FEA"/>
    <w:rsid w:val="00F91607"/>
    <w:rsid w:val="00F91734"/>
    <w:rsid w:val="00F946A4"/>
    <w:rsid w:val="00F97B50"/>
    <w:rsid w:val="00FA2051"/>
    <w:rsid w:val="00FA5382"/>
    <w:rsid w:val="00FB3597"/>
    <w:rsid w:val="00FB39C1"/>
    <w:rsid w:val="00FC11E6"/>
    <w:rsid w:val="00FC1808"/>
    <w:rsid w:val="00FC5827"/>
    <w:rsid w:val="00FC5CC5"/>
    <w:rsid w:val="00FC5DE8"/>
    <w:rsid w:val="00FC6219"/>
    <w:rsid w:val="00FC7B90"/>
    <w:rsid w:val="00FD0617"/>
    <w:rsid w:val="00FD0624"/>
    <w:rsid w:val="00FD17F9"/>
    <w:rsid w:val="00FD5579"/>
    <w:rsid w:val="00FD66C3"/>
    <w:rsid w:val="00FE2DDB"/>
    <w:rsid w:val="00FE507E"/>
    <w:rsid w:val="00FE753C"/>
    <w:rsid w:val="00FF072E"/>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4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84E"/>
    <w:pPr>
      <w:ind w:left="720"/>
      <w:contextualSpacing/>
    </w:pPr>
  </w:style>
</w:styles>
</file>

<file path=word/webSettings.xml><?xml version="1.0" encoding="utf-8"?>
<w:webSettings xmlns:r="http://schemas.openxmlformats.org/officeDocument/2006/relationships" xmlns:w="http://schemas.openxmlformats.org/wordprocessingml/2006/main">
  <w:divs>
    <w:div w:id="8010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798</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4</cp:revision>
  <dcterms:created xsi:type="dcterms:W3CDTF">2020-03-14T11:42:00Z</dcterms:created>
  <dcterms:modified xsi:type="dcterms:W3CDTF">2020-03-14T15:11:00Z</dcterms:modified>
</cp:coreProperties>
</file>