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D8A" w:rsidRPr="00247D8A" w:rsidRDefault="00247D8A" w:rsidP="00247D8A">
      <w:pPr>
        <w:pBdr>
          <w:top w:val="single" w:sz="4" w:space="1" w:color="auto"/>
          <w:left w:val="single" w:sz="4" w:space="4" w:color="auto"/>
          <w:bottom w:val="single" w:sz="4" w:space="1" w:color="auto"/>
          <w:right w:val="single" w:sz="4" w:space="4" w:color="auto"/>
        </w:pBdr>
        <w:jc w:val="center"/>
        <w:rPr>
          <w:rFonts w:ascii="Tahoma" w:hAnsi="Tahoma" w:cs="Tahoma"/>
          <w:i/>
          <w:iCs/>
          <w:color w:val="800000"/>
          <w:sz w:val="26"/>
          <w:szCs w:val="26"/>
          <w:lang w:val="fr-SN"/>
        </w:rPr>
      </w:pPr>
      <w:r w:rsidRPr="00247D8A">
        <w:rPr>
          <w:rFonts w:ascii="Tahoma" w:hAnsi="Tahoma" w:cs="Tahoma"/>
          <w:b/>
          <w:bCs/>
          <w:color w:val="800000"/>
          <w:sz w:val="26"/>
          <w:szCs w:val="26"/>
          <w:lang w:val="fr-SN"/>
        </w:rPr>
        <w:t>La coïncidence 'Crise climatique &amp; Explosion démographique africaine' offre aux continents voisins ‘Afrique &amp; Europe’ des opportunités sans précédent</w:t>
      </w:r>
    </w:p>
    <w:p w:rsidR="00247D8A" w:rsidRPr="00247D8A" w:rsidRDefault="00247D8A" w:rsidP="00247D8A">
      <w:pPr>
        <w:pBdr>
          <w:top w:val="single" w:sz="4" w:space="1" w:color="auto"/>
          <w:left w:val="single" w:sz="4" w:space="4" w:color="auto"/>
          <w:bottom w:val="single" w:sz="4" w:space="1" w:color="auto"/>
          <w:right w:val="single" w:sz="4" w:space="4" w:color="auto"/>
        </w:pBdr>
        <w:jc w:val="center"/>
        <w:rPr>
          <w:rFonts w:ascii="Tahoma" w:hAnsi="Tahoma" w:cs="Tahoma"/>
          <w:b/>
          <w:bCs/>
          <w:color w:val="000066"/>
          <w:sz w:val="8"/>
          <w:szCs w:val="26"/>
          <w:lang w:val="fr-SN"/>
        </w:rPr>
      </w:pPr>
    </w:p>
    <w:p w:rsidR="00ED3A07" w:rsidRPr="00C0144C" w:rsidRDefault="00ED3A07" w:rsidP="00247D8A">
      <w:pPr>
        <w:pBdr>
          <w:top w:val="single" w:sz="4" w:space="1" w:color="auto"/>
          <w:left w:val="single" w:sz="4" w:space="4" w:color="auto"/>
          <w:bottom w:val="single" w:sz="4" w:space="1" w:color="auto"/>
          <w:right w:val="single" w:sz="4" w:space="4" w:color="auto"/>
        </w:pBdr>
        <w:jc w:val="center"/>
        <w:rPr>
          <w:rFonts w:ascii="Tahoma" w:hAnsi="Tahoma" w:cs="Tahoma"/>
          <w:b/>
          <w:bCs/>
          <w:color w:val="000066"/>
          <w:sz w:val="24"/>
          <w:szCs w:val="26"/>
          <w:lang w:val="fr-SN"/>
        </w:rPr>
      </w:pPr>
      <w:r w:rsidRPr="00C0144C">
        <w:rPr>
          <w:rFonts w:ascii="Tahoma" w:hAnsi="Tahoma" w:cs="Tahoma"/>
          <w:b/>
          <w:bCs/>
          <w:color w:val="000066"/>
          <w:sz w:val="24"/>
          <w:szCs w:val="26"/>
          <w:lang w:val="fr-SN"/>
        </w:rPr>
        <w:t>L'industrialisation avancée de l'Afrique est à même de conjurer l'apocalypse climatique</w:t>
      </w:r>
    </w:p>
    <w:p w:rsidR="00ED3A07" w:rsidRPr="00E17867" w:rsidRDefault="00ED3A07" w:rsidP="00247D8A">
      <w:pPr>
        <w:pBdr>
          <w:top w:val="single" w:sz="4" w:space="1" w:color="auto"/>
          <w:left w:val="single" w:sz="4" w:space="4" w:color="auto"/>
          <w:bottom w:val="single" w:sz="4" w:space="1" w:color="auto"/>
          <w:right w:val="single" w:sz="4" w:space="4" w:color="auto"/>
        </w:pBdr>
        <w:jc w:val="center"/>
        <w:rPr>
          <w:b/>
          <w:bCs/>
          <w:color w:val="000000"/>
          <w:sz w:val="24"/>
          <w:szCs w:val="24"/>
          <w:lang w:val="fr-SN"/>
        </w:rPr>
      </w:pPr>
      <w:r w:rsidRPr="00E17867">
        <w:rPr>
          <w:color w:val="000000"/>
          <w:sz w:val="24"/>
          <w:szCs w:val="24"/>
          <w:lang w:val="fr-SN"/>
        </w:rPr>
        <w:t>Le saut quantique sans passer par les industries polluantes de la première révolution industrielle</w:t>
      </w:r>
    </w:p>
    <w:p w:rsidR="00ED3A07" w:rsidRPr="00ED3A07" w:rsidRDefault="00ED3A07" w:rsidP="00247D8A">
      <w:pPr>
        <w:pBdr>
          <w:top w:val="single" w:sz="4" w:space="1" w:color="auto"/>
          <w:left w:val="single" w:sz="4" w:space="4" w:color="auto"/>
          <w:bottom w:val="single" w:sz="4" w:space="1" w:color="auto"/>
          <w:right w:val="single" w:sz="4" w:space="4" w:color="auto"/>
        </w:pBdr>
        <w:rPr>
          <w:sz w:val="10"/>
          <w:szCs w:val="8"/>
          <w:lang w:val="fr-SN"/>
        </w:rPr>
      </w:pPr>
    </w:p>
    <w:p w:rsidR="00ED3A07" w:rsidRPr="00ED3A07" w:rsidRDefault="00ED3A07" w:rsidP="00247D8A">
      <w:pPr>
        <w:pBdr>
          <w:top w:val="single" w:sz="4" w:space="1" w:color="auto"/>
          <w:left w:val="single" w:sz="4" w:space="4" w:color="auto"/>
          <w:bottom w:val="single" w:sz="4" w:space="1" w:color="auto"/>
          <w:right w:val="single" w:sz="4" w:space="4" w:color="auto"/>
        </w:pBdr>
        <w:jc w:val="center"/>
        <w:rPr>
          <w:sz w:val="10"/>
          <w:szCs w:val="8"/>
          <w:lang w:val="fr-SN"/>
        </w:rPr>
      </w:pPr>
      <w:r w:rsidRPr="00ED3A07">
        <w:rPr>
          <w:rFonts w:ascii="Times New Roman" w:hAnsi="Times New Roman" w:cs="Times New Roman"/>
          <w:i/>
          <w:iCs/>
          <w:noProof/>
          <w:sz w:val="10"/>
          <w:szCs w:val="8"/>
        </w:rPr>
        <w:drawing>
          <wp:inline distT="0" distB="0" distL="0" distR="0">
            <wp:extent cx="2129979" cy="1552575"/>
            <wp:effectExtent l="19050" t="0" r="3621" b="0"/>
            <wp:docPr id="1" name="Picture 1" descr="cid:image003.png@01D5E3F8.489693C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E3F8.489693C0"/>
                    <pic:cNvPicPr>
                      <a:picLocks noChangeAspect="1" noChangeArrowheads="1"/>
                    </pic:cNvPicPr>
                  </pic:nvPicPr>
                  <pic:blipFill>
                    <a:blip r:embed="rId6" r:link="rId7" cstate="print"/>
                    <a:srcRect/>
                    <a:stretch>
                      <a:fillRect/>
                    </a:stretch>
                  </pic:blipFill>
                  <pic:spPr bwMode="auto">
                    <a:xfrm>
                      <a:off x="0" y="0"/>
                      <a:ext cx="2130712" cy="1553110"/>
                    </a:xfrm>
                    <a:prstGeom prst="rect">
                      <a:avLst/>
                    </a:prstGeom>
                    <a:noFill/>
                    <a:ln w="9525">
                      <a:noFill/>
                      <a:miter lim="800000"/>
                      <a:headEnd/>
                      <a:tailEnd/>
                    </a:ln>
                  </pic:spPr>
                </pic:pic>
              </a:graphicData>
            </a:graphic>
          </wp:inline>
        </w:drawing>
      </w:r>
    </w:p>
    <w:p w:rsidR="00ED3A07" w:rsidRPr="00ED3A07" w:rsidRDefault="00ED3A07" w:rsidP="00247D8A">
      <w:pPr>
        <w:pBdr>
          <w:top w:val="single" w:sz="4" w:space="1" w:color="auto"/>
          <w:left w:val="single" w:sz="4" w:space="4" w:color="auto"/>
          <w:bottom w:val="single" w:sz="4" w:space="1" w:color="auto"/>
          <w:right w:val="single" w:sz="4" w:space="4" w:color="auto"/>
        </w:pBdr>
        <w:rPr>
          <w:sz w:val="4"/>
          <w:szCs w:val="6"/>
          <w:lang w:val="fr-SN"/>
        </w:rPr>
      </w:pPr>
    </w:p>
    <w:p w:rsidR="00ED3A07" w:rsidRDefault="00ED3A07" w:rsidP="00247D8A">
      <w:pPr>
        <w:pBdr>
          <w:top w:val="single" w:sz="4" w:space="1" w:color="auto"/>
          <w:left w:val="single" w:sz="4" w:space="4" w:color="auto"/>
          <w:bottom w:val="single" w:sz="4" w:space="1" w:color="auto"/>
          <w:right w:val="single" w:sz="4" w:space="4" w:color="auto"/>
        </w:pBdr>
        <w:jc w:val="center"/>
        <w:rPr>
          <w:lang w:val="fr-SN"/>
        </w:rPr>
      </w:pPr>
      <w:r w:rsidRPr="00ED3A07">
        <w:rPr>
          <w:lang w:val="fr-SN"/>
        </w:rPr>
        <w:t xml:space="preserve">‘Mlle climat’ Greta </w:t>
      </w:r>
      <w:proofErr w:type="spellStart"/>
      <w:r w:rsidRPr="00ED3A07">
        <w:rPr>
          <w:lang w:val="fr-SN"/>
        </w:rPr>
        <w:t>Thunberg</w:t>
      </w:r>
      <w:proofErr w:type="spellEnd"/>
    </w:p>
    <w:p w:rsidR="00247D8A" w:rsidRPr="00247D8A" w:rsidRDefault="00247D8A" w:rsidP="00247D8A">
      <w:pPr>
        <w:pBdr>
          <w:top w:val="single" w:sz="4" w:space="1" w:color="auto"/>
          <w:left w:val="single" w:sz="4" w:space="4" w:color="auto"/>
          <w:bottom w:val="single" w:sz="4" w:space="1" w:color="auto"/>
          <w:right w:val="single" w:sz="4" w:space="4" w:color="auto"/>
        </w:pBdr>
        <w:jc w:val="center"/>
        <w:rPr>
          <w:i/>
          <w:iCs/>
          <w:sz w:val="6"/>
          <w:szCs w:val="8"/>
          <w:lang w:val="fr-SN"/>
        </w:rPr>
      </w:pPr>
    </w:p>
    <w:p w:rsidR="00ED3A07" w:rsidRPr="00247D8A" w:rsidRDefault="00ED3A07" w:rsidP="00247D8A">
      <w:pPr>
        <w:pBdr>
          <w:top w:val="single" w:sz="4" w:space="1" w:color="auto"/>
          <w:left w:val="single" w:sz="4" w:space="4" w:color="auto"/>
          <w:bottom w:val="single" w:sz="4" w:space="1" w:color="auto"/>
          <w:right w:val="single" w:sz="4" w:space="4" w:color="auto"/>
        </w:pBdr>
        <w:jc w:val="center"/>
        <w:rPr>
          <w:b/>
          <w:bCs/>
          <w:color w:val="800000"/>
          <w:sz w:val="26"/>
          <w:szCs w:val="26"/>
          <w:lang w:val="fr-SN"/>
        </w:rPr>
      </w:pPr>
      <w:r w:rsidRPr="00247D8A">
        <w:rPr>
          <w:b/>
          <w:bCs/>
          <w:color w:val="800000"/>
          <w:sz w:val="26"/>
          <w:szCs w:val="26"/>
          <w:lang w:val="fr-SN"/>
        </w:rPr>
        <w:t>Le défi est énorme: concilier le progrès économique et social de l'Afrique avec les changements radicaux de comportement humain nécessaires pour prévenir l'apocalypse climatique</w:t>
      </w:r>
    </w:p>
    <w:p w:rsidR="00ED3A07" w:rsidRPr="00E17867" w:rsidRDefault="00ED3A07" w:rsidP="00247D8A">
      <w:pPr>
        <w:pBdr>
          <w:top w:val="single" w:sz="4" w:space="1" w:color="auto"/>
          <w:left w:val="single" w:sz="4" w:space="4" w:color="auto"/>
          <w:bottom w:val="single" w:sz="4" w:space="1" w:color="auto"/>
          <w:right w:val="single" w:sz="4" w:space="4" w:color="auto"/>
        </w:pBdr>
        <w:rPr>
          <w:i/>
          <w:iCs/>
          <w:sz w:val="6"/>
          <w:szCs w:val="8"/>
          <w:lang w:val="fr-SN"/>
        </w:rPr>
      </w:pPr>
    </w:p>
    <w:p w:rsidR="00E17867" w:rsidRPr="00E17867" w:rsidRDefault="00E17867" w:rsidP="00247D8A">
      <w:pPr>
        <w:pBdr>
          <w:top w:val="single" w:sz="4" w:space="1" w:color="auto"/>
          <w:left w:val="single" w:sz="4" w:space="4" w:color="auto"/>
          <w:bottom w:val="single" w:sz="4" w:space="1" w:color="auto"/>
          <w:right w:val="single" w:sz="4" w:space="4" w:color="auto"/>
        </w:pBdr>
        <w:jc w:val="center"/>
        <w:rPr>
          <w:iCs/>
          <w:sz w:val="24"/>
          <w:lang w:val="fr-SN"/>
        </w:rPr>
      </w:pPr>
      <w:r w:rsidRPr="00E17867">
        <w:rPr>
          <w:iCs/>
          <w:sz w:val="24"/>
          <w:lang w:val="fr-SN"/>
        </w:rPr>
        <w:t xml:space="preserve">En Afrique l'agriculture moderne, les industries alimentaires et manufacturières et les services associés font appel à des sources d'énergie hydro-solaire éternellement renouvelables et transforment les matières premières sur site dans la chaîne courte pour les marchés locaux et voisins de l'UE. </w:t>
      </w:r>
    </w:p>
    <w:p w:rsidR="00E17867" w:rsidRPr="004345BD" w:rsidRDefault="00E17867" w:rsidP="00247D8A">
      <w:pPr>
        <w:pBdr>
          <w:top w:val="single" w:sz="4" w:space="1" w:color="auto"/>
          <w:left w:val="single" w:sz="4" w:space="4" w:color="auto"/>
          <w:bottom w:val="single" w:sz="4" w:space="1" w:color="auto"/>
          <w:right w:val="single" w:sz="4" w:space="4" w:color="auto"/>
        </w:pBdr>
        <w:jc w:val="center"/>
        <w:rPr>
          <w:i/>
          <w:iCs/>
          <w:sz w:val="6"/>
          <w:lang w:val="fr-SN"/>
        </w:rPr>
      </w:pPr>
    </w:p>
    <w:p w:rsidR="00E17867" w:rsidRPr="00ED3A07" w:rsidRDefault="00E17867" w:rsidP="00247D8A">
      <w:pPr>
        <w:pBdr>
          <w:top w:val="single" w:sz="4" w:space="1" w:color="auto"/>
          <w:left w:val="single" w:sz="4" w:space="4" w:color="auto"/>
          <w:bottom w:val="single" w:sz="4" w:space="1" w:color="auto"/>
          <w:right w:val="single" w:sz="4" w:space="4" w:color="auto"/>
        </w:pBdr>
        <w:jc w:val="center"/>
        <w:rPr>
          <w:sz w:val="24"/>
          <w:lang w:val="fr-SN"/>
        </w:rPr>
      </w:pPr>
      <w:r w:rsidRPr="00ED3A07">
        <w:rPr>
          <w:sz w:val="24"/>
          <w:lang w:val="fr-SN"/>
        </w:rPr>
        <w:t xml:space="preserve">De solides industriels européens sont en mesure, </w:t>
      </w:r>
      <w:r w:rsidRPr="00ED3A07">
        <w:rPr>
          <w:b/>
          <w:bCs/>
          <w:sz w:val="24"/>
          <w:lang w:val="fr-SN"/>
        </w:rPr>
        <w:t>par intérêt personnel bien compris</w:t>
      </w:r>
      <w:r w:rsidRPr="00ED3A07">
        <w:rPr>
          <w:sz w:val="24"/>
          <w:lang w:val="fr-SN"/>
        </w:rPr>
        <w:t xml:space="preserve">,  de non seulement d’accélérer </w:t>
      </w:r>
      <w:r w:rsidRPr="00ED3A07">
        <w:rPr>
          <w:b/>
          <w:bCs/>
          <w:sz w:val="24"/>
          <w:lang w:val="fr-SN"/>
        </w:rPr>
        <w:t>une croissance inclusive et durable en  l'Afrique</w:t>
      </w:r>
      <w:r w:rsidRPr="00ED3A07">
        <w:rPr>
          <w:sz w:val="24"/>
          <w:lang w:val="fr-SN"/>
        </w:rPr>
        <w:t xml:space="preserve">, mais aussi de </w:t>
      </w:r>
      <w:r w:rsidRPr="00ED3A07">
        <w:rPr>
          <w:b/>
          <w:bCs/>
          <w:sz w:val="24"/>
          <w:lang w:val="fr-SN"/>
        </w:rPr>
        <w:t>créer un nouveau marché</w:t>
      </w:r>
      <w:r w:rsidRPr="00ED3A07">
        <w:rPr>
          <w:sz w:val="24"/>
          <w:lang w:val="fr-SN"/>
        </w:rPr>
        <w:t xml:space="preserve"> regroupant prés de  </w:t>
      </w:r>
      <w:r w:rsidRPr="00ED3A07">
        <w:rPr>
          <w:b/>
          <w:bCs/>
          <w:sz w:val="24"/>
          <w:lang w:val="fr-SN"/>
        </w:rPr>
        <w:t>25% de la population mondiale active</w:t>
      </w:r>
      <w:r w:rsidRPr="00ED3A07">
        <w:rPr>
          <w:sz w:val="24"/>
          <w:lang w:val="fr-SN"/>
        </w:rPr>
        <w:t xml:space="preserve"> et par la même occasion contribuer à la réalisation du rêve de </w:t>
      </w:r>
      <w:r>
        <w:rPr>
          <w:sz w:val="24"/>
          <w:lang w:val="fr-SN"/>
        </w:rPr>
        <w:t xml:space="preserve">‘Mlle climat’ </w:t>
      </w:r>
      <w:r w:rsidRPr="00ED3A07">
        <w:rPr>
          <w:sz w:val="24"/>
          <w:lang w:val="fr-SN"/>
        </w:rPr>
        <w:t xml:space="preserve">Greta </w:t>
      </w:r>
      <w:proofErr w:type="spellStart"/>
      <w:r w:rsidRPr="00ED3A07">
        <w:rPr>
          <w:sz w:val="24"/>
          <w:lang w:val="fr-SN"/>
        </w:rPr>
        <w:t>Thunberg</w:t>
      </w:r>
      <w:proofErr w:type="spellEnd"/>
      <w:r w:rsidRPr="00ED3A07">
        <w:rPr>
          <w:sz w:val="24"/>
          <w:lang w:val="fr-SN"/>
        </w:rPr>
        <w:t>.</w:t>
      </w:r>
    </w:p>
    <w:p w:rsidR="00E17867" w:rsidRPr="004345BD" w:rsidRDefault="00E17867" w:rsidP="00247D8A">
      <w:pPr>
        <w:pBdr>
          <w:top w:val="single" w:sz="4" w:space="1" w:color="auto"/>
          <w:left w:val="single" w:sz="4" w:space="4" w:color="auto"/>
          <w:bottom w:val="single" w:sz="4" w:space="1" w:color="auto"/>
          <w:right w:val="single" w:sz="4" w:space="4" w:color="auto"/>
        </w:pBdr>
        <w:jc w:val="center"/>
        <w:rPr>
          <w:iCs/>
          <w:sz w:val="6"/>
          <w:lang w:val="fr-SN"/>
        </w:rPr>
      </w:pPr>
    </w:p>
    <w:p w:rsidR="00E17867" w:rsidRPr="00E17867" w:rsidRDefault="00E17867" w:rsidP="00247D8A">
      <w:pPr>
        <w:pBdr>
          <w:top w:val="single" w:sz="4" w:space="1" w:color="auto"/>
          <w:left w:val="single" w:sz="4" w:space="4" w:color="auto"/>
          <w:bottom w:val="single" w:sz="4" w:space="1" w:color="auto"/>
          <w:right w:val="single" w:sz="4" w:space="4" w:color="auto"/>
        </w:pBdr>
        <w:jc w:val="center"/>
        <w:rPr>
          <w:iCs/>
          <w:sz w:val="24"/>
          <w:lang w:val="fr-SN"/>
        </w:rPr>
      </w:pPr>
      <w:r w:rsidRPr="00E17867">
        <w:rPr>
          <w:iCs/>
          <w:sz w:val="24"/>
          <w:lang w:val="fr-SN"/>
        </w:rPr>
        <w:t xml:space="preserve">Un </w:t>
      </w:r>
      <w:r w:rsidRPr="00E17867">
        <w:rPr>
          <w:b/>
          <w:bCs/>
          <w:iCs/>
          <w:sz w:val="24"/>
          <w:lang w:val="fr-SN"/>
        </w:rPr>
        <w:t>nouveau partenariat géopolitique puissant entre les continents voisins ‘Afrique’ et ‘Europe’</w:t>
      </w:r>
      <w:r w:rsidRPr="00E17867">
        <w:rPr>
          <w:iCs/>
          <w:sz w:val="24"/>
          <w:lang w:val="fr-SN"/>
        </w:rPr>
        <w:t xml:space="preserve"> joue un rôle de premier plan dans le dialogue mondial ‘</w:t>
      </w:r>
      <w:r w:rsidRPr="00E17867">
        <w:rPr>
          <w:b/>
          <w:bCs/>
          <w:iCs/>
          <w:sz w:val="24"/>
          <w:lang w:val="fr-SN"/>
        </w:rPr>
        <w:t>climat’</w:t>
      </w:r>
      <w:r w:rsidRPr="00E17867">
        <w:rPr>
          <w:iCs/>
          <w:sz w:val="24"/>
          <w:lang w:val="fr-SN"/>
        </w:rPr>
        <w:t>, ‘droits de l’homme’ (</w:t>
      </w:r>
      <w:r w:rsidRPr="00E17867">
        <w:rPr>
          <w:b/>
          <w:bCs/>
          <w:iCs/>
          <w:sz w:val="24"/>
          <w:lang w:val="fr-SN"/>
        </w:rPr>
        <w:t>migration</w:t>
      </w:r>
      <w:r w:rsidRPr="00E17867">
        <w:rPr>
          <w:iCs/>
          <w:sz w:val="24"/>
          <w:lang w:val="fr-SN"/>
        </w:rPr>
        <w:t>) et le commerce.</w:t>
      </w:r>
    </w:p>
    <w:p w:rsidR="00ED3A07" w:rsidRPr="00247D8A" w:rsidRDefault="00ED3A07" w:rsidP="00247D8A">
      <w:pPr>
        <w:pBdr>
          <w:top w:val="single" w:sz="4" w:space="1" w:color="auto"/>
          <w:left w:val="single" w:sz="4" w:space="4" w:color="auto"/>
          <w:bottom w:val="single" w:sz="4" w:space="1" w:color="auto"/>
          <w:right w:val="single" w:sz="4" w:space="4" w:color="auto"/>
        </w:pBdr>
        <w:jc w:val="center"/>
        <w:rPr>
          <w:sz w:val="12"/>
          <w:szCs w:val="12"/>
          <w:lang w:val="fr-SN"/>
        </w:rPr>
      </w:pPr>
    </w:p>
    <w:p w:rsidR="00ED3A07" w:rsidRPr="00ED3A07" w:rsidRDefault="00ED3A07" w:rsidP="00247D8A">
      <w:pPr>
        <w:pStyle w:val="ListParagraph"/>
        <w:numPr>
          <w:ilvl w:val="0"/>
          <w:numId w:val="1"/>
        </w:numPr>
        <w:pBdr>
          <w:top w:val="single" w:sz="4" w:space="1" w:color="auto"/>
          <w:left w:val="single" w:sz="4" w:space="4" w:color="auto"/>
          <w:bottom w:val="single" w:sz="4" w:space="1" w:color="auto"/>
          <w:right w:val="single" w:sz="4" w:space="4" w:color="auto"/>
        </w:pBdr>
        <w:ind w:left="284" w:hanging="284"/>
        <w:rPr>
          <w:i/>
          <w:iCs/>
          <w:color w:val="000000"/>
          <w:sz w:val="24"/>
          <w:lang w:val="fr-SN"/>
        </w:rPr>
      </w:pPr>
      <w:r w:rsidRPr="00ED3A07">
        <w:rPr>
          <w:i/>
          <w:iCs/>
          <w:sz w:val="24"/>
          <w:lang w:val="fr-SN"/>
        </w:rPr>
        <w:t>La priorité n° 1 de l’Afrique: transformer localement ses matières premières en produits concurrentiels.</w:t>
      </w:r>
    </w:p>
    <w:p w:rsidR="00ED3A07" w:rsidRPr="00ED3A07" w:rsidRDefault="00ED3A07" w:rsidP="00247D8A">
      <w:pPr>
        <w:pStyle w:val="ListParagraph"/>
        <w:numPr>
          <w:ilvl w:val="0"/>
          <w:numId w:val="1"/>
        </w:numPr>
        <w:pBdr>
          <w:top w:val="single" w:sz="4" w:space="1" w:color="auto"/>
          <w:left w:val="single" w:sz="4" w:space="4" w:color="auto"/>
          <w:bottom w:val="single" w:sz="4" w:space="1" w:color="auto"/>
          <w:right w:val="single" w:sz="4" w:space="4" w:color="auto"/>
        </w:pBdr>
        <w:ind w:left="284" w:hanging="284"/>
        <w:rPr>
          <w:i/>
          <w:iCs/>
          <w:color w:val="000000"/>
          <w:sz w:val="21"/>
          <w:szCs w:val="20"/>
          <w:lang w:val="fr-SN"/>
        </w:rPr>
      </w:pPr>
      <w:r w:rsidRPr="00ED3A07">
        <w:rPr>
          <w:i/>
          <w:iCs/>
          <w:color w:val="000000"/>
          <w:sz w:val="24"/>
          <w:lang w:val="fr-SN"/>
        </w:rPr>
        <w:t>L'Afrique: « Uniquement l’industrialisation avancée est à même de créer un nombre d'emplois de qualité supérieur à son taux de croissance démographique »</w:t>
      </w:r>
    </w:p>
    <w:p w:rsidR="00ED3A07" w:rsidRPr="00ED3A07" w:rsidRDefault="00ED3A07" w:rsidP="00247D8A">
      <w:pPr>
        <w:pStyle w:val="ListParagraph"/>
        <w:numPr>
          <w:ilvl w:val="0"/>
          <w:numId w:val="1"/>
        </w:numPr>
        <w:pBdr>
          <w:top w:val="single" w:sz="4" w:space="1" w:color="auto"/>
          <w:left w:val="single" w:sz="4" w:space="4" w:color="auto"/>
          <w:bottom w:val="single" w:sz="4" w:space="1" w:color="auto"/>
          <w:right w:val="single" w:sz="4" w:space="4" w:color="auto"/>
        </w:pBdr>
        <w:ind w:left="284" w:hanging="284"/>
        <w:rPr>
          <w:i/>
          <w:iCs/>
          <w:color w:val="000000"/>
          <w:sz w:val="24"/>
          <w:lang w:val="fr-SN"/>
        </w:rPr>
      </w:pPr>
      <w:r w:rsidRPr="00ED3A07">
        <w:rPr>
          <w:i/>
          <w:iCs/>
          <w:color w:val="000000"/>
          <w:sz w:val="24"/>
          <w:lang w:val="fr-SN"/>
        </w:rPr>
        <w:t>L’Afrique demande de toute urgence le transfert permanent et massif de processus d’entreprise et de technologies industrielles de pointe.</w:t>
      </w:r>
    </w:p>
    <w:p w:rsidR="00ED3A07" w:rsidRPr="00247D8A" w:rsidRDefault="00ED3A07" w:rsidP="00247D8A">
      <w:pPr>
        <w:pStyle w:val="HTMLPreformatted"/>
        <w:pBdr>
          <w:top w:val="single" w:sz="4" w:space="1" w:color="auto"/>
          <w:left w:val="single" w:sz="4" w:space="4" w:color="auto"/>
          <w:bottom w:val="single" w:sz="4" w:space="1" w:color="auto"/>
          <w:right w:val="single" w:sz="4" w:space="4" w:color="auto"/>
        </w:pBdr>
        <w:shd w:val="clear" w:color="auto" w:fill="F8F9FA"/>
        <w:rPr>
          <w:i/>
          <w:iCs/>
          <w:color w:val="222222"/>
          <w:sz w:val="12"/>
          <w:szCs w:val="12"/>
          <w:lang w:val="fr-SN"/>
        </w:rPr>
      </w:pPr>
    </w:p>
    <w:p w:rsidR="00ED3A07" w:rsidRPr="00ED3A07" w:rsidRDefault="00ED3A07" w:rsidP="00247D8A">
      <w:pPr>
        <w:pStyle w:val="HTMLPreformatted"/>
        <w:pBdr>
          <w:top w:val="single" w:sz="4" w:space="1" w:color="auto"/>
          <w:left w:val="single" w:sz="4" w:space="4" w:color="auto"/>
          <w:bottom w:val="single" w:sz="4" w:space="1" w:color="auto"/>
          <w:right w:val="single" w:sz="4" w:space="4" w:color="auto"/>
        </w:pBdr>
        <w:shd w:val="clear" w:color="auto" w:fill="F8F9FA"/>
        <w:rPr>
          <w:i/>
          <w:iCs/>
          <w:color w:val="222222"/>
          <w:sz w:val="24"/>
          <w:lang w:val="fr-SN"/>
        </w:rPr>
      </w:pPr>
      <w:r w:rsidRPr="00ED3A07">
        <w:rPr>
          <w:i/>
          <w:iCs/>
          <w:color w:val="222222"/>
          <w:sz w:val="24"/>
          <w:lang w:val="fr-SN"/>
        </w:rPr>
        <w:t>Contributions de l'industrialisation avancée de l'Afrique pour parer à la crise climatique</w:t>
      </w:r>
    </w:p>
    <w:p w:rsidR="00ED3A07" w:rsidRPr="00ED3A07" w:rsidRDefault="00ED3A07" w:rsidP="00247D8A">
      <w:pPr>
        <w:pStyle w:val="ListParagraph"/>
        <w:numPr>
          <w:ilvl w:val="0"/>
          <w:numId w:val="2"/>
        </w:numPr>
        <w:pBdr>
          <w:top w:val="single" w:sz="4" w:space="1" w:color="auto"/>
          <w:left w:val="single" w:sz="4" w:space="4" w:color="auto"/>
          <w:bottom w:val="single" w:sz="4" w:space="1" w:color="auto"/>
          <w:right w:val="single" w:sz="4" w:space="4" w:color="auto"/>
        </w:pBdr>
        <w:rPr>
          <w:color w:val="000000"/>
          <w:sz w:val="24"/>
          <w:lang w:val="fr-SN"/>
        </w:rPr>
      </w:pPr>
      <w:r w:rsidRPr="00ED3A07">
        <w:rPr>
          <w:b/>
          <w:bCs/>
          <w:color w:val="000000"/>
          <w:sz w:val="24"/>
          <w:lang w:val="fr-SN"/>
        </w:rPr>
        <w:t xml:space="preserve">La chaîne courte. </w:t>
      </w:r>
      <w:r w:rsidRPr="00ED3A07">
        <w:rPr>
          <w:color w:val="000000"/>
          <w:sz w:val="24"/>
          <w:lang w:val="fr-SN"/>
        </w:rPr>
        <w:t>La transformation locale des matières premières africaines, dans la chaîne courte, pour les marchés locaux et voisins, conduit à une réduction importante des émissions de CO2.</w:t>
      </w:r>
      <w:r w:rsidRPr="00ED3A07">
        <w:rPr>
          <w:sz w:val="24"/>
          <w:lang w:val="fr-SN"/>
        </w:rPr>
        <w:t xml:space="preserve"> </w:t>
      </w:r>
      <w:r w:rsidRPr="00ED3A07">
        <w:rPr>
          <w:color w:val="000000"/>
          <w:sz w:val="24"/>
          <w:lang w:val="fr-SN"/>
        </w:rPr>
        <w:t xml:space="preserve">                    </w:t>
      </w:r>
    </w:p>
    <w:p w:rsidR="00ED3A07" w:rsidRPr="00ED3A07" w:rsidRDefault="00ED3A07" w:rsidP="00247D8A">
      <w:pPr>
        <w:pStyle w:val="ListParagraph"/>
        <w:numPr>
          <w:ilvl w:val="0"/>
          <w:numId w:val="2"/>
        </w:numPr>
        <w:pBdr>
          <w:top w:val="single" w:sz="4" w:space="1" w:color="auto"/>
          <w:left w:val="single" w:sz="4" w:space="4" w:color="auto"/>
          <w:bottom w:val="single" w:sz="4" w:space="1" w:color="auto"/>
          <w:right w:val="single" w:sz="4" w:space="4" w:color="auto"/>
        </w:pBdr>
        <w:rPr>
          <w:b/>
          <w:bCs/>
          <w:color w:val="800000"/>
          <w:sz w:val="24"/>
          <w:lang w:val="fr-SN"/>
        </w:rPr>
      </w:pPr>
      <w:proofErr w:type="spellStart"/>
      <w:r w:rsidRPr="00ED3A07">
        <w:rPr>
          <w:b/>
          <w:bCs/>
          <w:color w:val="800000"/>
          <w:sz w:val="24"/>
          <w:lang w:val="fr-SN"/>
        </w:rPr>
        <w:t>Démondialisation</w:t>
      </w:r>
      <w:proofErr w:type="spellEnd"/>
      <w:r w:rsidRPr="00ED3A07">
        <w:rPr>
          <w:color w:val="000000"/>
          <w:sz w:val="24"/>
          <w:lang w:val="fr-SN"/>
        </w:rPr>
        <w:t>. L'augmentation du bien-être africain crée une importante classe moyenne hautement qualifiée et déclenche un cercle vertueux d'investissements et d'innovations. L’exemple africain inspire au niveau mondial la répartition équilibrée d'une capacité de fabrication de pointe 'proche de l’utilisateur final'.</w:t>
      </w:r>
    </w:p>
    <w:p w:rsidR="00ED3A07" w:rsidRPr="00ED3A07" w:rsidRDefault="00ED3A07" w:rsidP="00247D8A">
      <w:pPr>
        <w:pStyle w:val="ListParagraph"/>
        <w:numPr>
          <w:ilvl w:val="0"/>
          <w:numId w:val="2"/>
        </w:numPr>
        <w:pBdr>
          <w:top w:val="single" w:sz="4" w:space="1" w:color="auto"/>
          <w:left w:val="single" w:sz="4" w:space="4" w:color="auto"/>
          <w:bottom w:val="single" w:sz="4" w:space="1" w:color="auto"/>
          <w:right w:val="single" w:sz="4" w:space="4" w:color="auto"/>
        </w:pBdr>
        <w:rPr>
          <w:color w:val="000000"/>
          <w:sz w:val="24"/>
          <w:lang w:val="fr-SN"/>
        </w:rPr>
      </w:pPr>
      <w:r w:rsidRPr="00ED3A07">
        <w:rPr>
          <w:b/>
          <w:bCs/>
          <w:color w:val="000000"/>
          <w:sz w:val="24"/>
          <w:lang w:val="fr-SN"/>
        </w:rPr>
        <w:t>Energies éternellement réutilisables</w:t>
      </w:r>
      <w:r w:rsidRPr="00ED3A07">
        <w:rPr>
          <w:color w:val="000000"/>
          <w:sz w:val="24"/>
          <w:lang w:val="fr-SN"/>
        </w:rPr>
        <w:t xml:space="preserve">. Les industries modernes des secteurs agro-alimentaires et manufacturières tirent parti des systèmes hydro-solaires </w:t>
      </w:r>
      <w:r w:rsidRPr="00ED3A07">
        <w:rPr>
          <w:i/>
          <w:iCs/>
          <w:color w:val="000000"/>
          <w:sz w:val="24"/>
          <w:lang w:val="fr-SN"/>
        </w:rPr>
        <w:t>‘off-</w:t>
      </w:r>
      <w:proofErr w:type="spellStart"/>
      <w:r w:rsidRPr="00ED3A07">
        <w:rPr>
          <w:i/>
          <w:iCs/>
          <w:color w:val="000000"/>
          <w:sz w:val="24"/>
          <w:lang w:val="fr-SN"/>
        </w:rPr>
        <w:t>grid</w:t>
      </w:r>
      <w:proofErr w:type="spellEnd"/>
      <w:r w:rsidRPr="00ED3A07">
        <w:rPr>
          <w:i/>
          <w:iCs/>
          <w:color w:val="000000"/>
          <w:sz w:val="24"/>
          <w:lang w:val="fr-SN"/>
        </w:rPr>
        <w:t>’</w:t>
      </w:r>
      <w:r w:rsidRPr="00ED3A07">
        <w:rPr>
          <w:color w:val="000000"/>
          <w:sz w:val="24"/>
          <w:lang w:val="fr-SN"/>
        </w:rPr>
        <w:t xml:space="preserve">  éternellement </w:t>
      </w:r>
      <w:r w:rsidRPr="00ED3A07">
        <w:rPr>
          <w:color w:val="000000"/>
          <w:sz w:val="24"/>
          <w:lang w:val="fr-SN"/>
        </w:rPr>
        <w:lastRenderedPageBreak/>
        <w:t xml:space="preserve">réutilisables et bon marché, évitant ainsi le recours à des centrales au charbon et aux lignes de distribution haute tension coûteuses, inefficaces et visuellement polluantes. </w:t>
      </w:r>
    </w:p>
    <w:p w:rsidR="00ED3A07" w:rsidRPr="00ED3A07" w:rsidRDefault="00ED3A07" w:rsidP="00247D8A">
      <w:pPr>
        <w:pStyle w:val="ListParagraph"/>
        <w:numPr>
          <w:ilvl w:val="0"/>
          <w:numId w:val="2"/>
        </w:numPr>
        <w:pBdr>
          <w:top w:val="single" w:sz="4" w:space="1" w:color="auto"/>
          <w:left w:val="single" w:sz="4" w:space="4" w:color="auto"/>
          <w:bottom w:val="single" w:sz="4" w:space="1" w:color="auto"/>
          <w:right w:val="single" w:sz="4" w:space="4" w:color="auto"/>
        </w:pBdr>
        <w:rPr>
          <w:color w:val="000000"/>
          <w:sz w:val="24"/>
          <w:lang w:val="fr-SN"/>
        </w:rPr>
      </w:pPr>
      <w:r w:rsidRPr="00ED3A07">
        <w:rPr>
          <w:b/>
          <w:bCs/>
          <w:color w:val="000000"/>
          <w:sz w:val="24"/>
          <w:lang w:val="fr-SN"/>
        </w:rPr>
        <w:t>Biodiversité.</w:t>
      </w:r>
      <w:r w:rsidRPr="00ED3A07">
        <w:rPr>
          <w:color w:val="000000"/>
          <w:sz w:val="24"/>
          <w:lang w:val="fr-SN"/>
        </w:rPr>
        <w:t xml:space="preserve"> </w:t>
      </w:r>
      <w:r>
        <w:rPr>
          <w:color w:val="000000"/>
          <w:sz w:val="24"/>
          <w:lang w:val="fr-SN"/>
        </w:rPr>
        <w:t>La reforestation, p</w:t>
      </w:r>
      <w:r w:rsidRPr="00ED3A07">
        <w:rPr>
          <w:color w:val="000000"/>
          <w:sz w:val="24"/>
          <w:lang w:val="fr-SN"/>
        </w:rPr>
        <w:t>ompes solaires et l'irrigation créent de nouvelles terres arables, reboisent et luttent contre la désertification</w:t>
      </w:r>
      <w:r>
        <w:rPr>
          <w:color w:val="000000"/>
          <w:sz w:val="24"/>
          <w:lang w:val="fr-SN"/>
        </w:rPr>
        <w:t>.</w:t>
      </w:r>
      <w:r w:rsidRPr="00ED3A07">
        <w:rPr>
          <w:color w:val="000000"/>
          <w:sz w:val="24"/>
          <w:lang w:val="fr-SN"/>
        </w:rPr>
        <w:t xml:space="preserve"> </w:t>
      </w:r>
    </w:p>
    <w:p w:rsidR="00ED3A07" w:rsidRPr="00ED3A07" w:rsidRDefault="00ED3A07" w:rsidP="00247D8A">
      <w:pPr>
        <w:pStyle w:val="ListParagraph"/>
        <w:numPr>
          <w:ilvl w:val="0"/>
          <w:numId w:val="2"/>
        </w:numPr>
        <w:pBdr>
          <w:top w:val="single" w:sz="4" w:space="1" w:color="auto"/>
          <w:left w:val="single" w:sz="4" w:space="4" w:color="auto"/>
          <w:bottom w:val="single" w:sz="4" w:space="1" w:color="auto"/>
          <w:right w:val="single" w:sz="4" w:space="4" w:color="auto"/>
        </w:pBdr>
        <w:rPr>
          <w:color w:val="000000"/>
          <w:sz w:val="24"/>
          <w:lang w:val="fr-SN"/>
        </w:rPr>
      </w:pPr>
      <w:r w:rsidRPr="00ED3A07">
        <w:rPr>
          <w:b/>
          <w:bCs/>
          <w:color w:val="000000"/>
          <w:sz w:val="24"/>
          <w:lang w:val="fr-SN"/>
        </w:rPr>
        <w:t>Démographie</w:t>
      </w:r>
      <w:r w:rsidRPr="00ED3A07">
        <w:rPr>
          <w:color w:val="000000"/>
          <w:sz w:val="24"/>
          <w:lang w:val="fr-SN"/>
        </w:rPr>
        <w:t xml:space="preserve">. L’augmentation du bien-être entraîne automatiquement une réduction de l’explosion démographique. </w:t>
      </w:r>
    </w:p>
    <w:p w:rsidR="00ED3A07" w:rsidRPr="00ED3A07" w:rsidRDefault="00ED3A07" w:rsidP="00247D8A">
      <w:pPr>
        <w:pStyle w:val="ListParagraph"/>
        <w:numPr>
          <w:ilvl w:val="0"/>
          <w:numId w:val="2"/>
        </w:numPr>
        <w:pBdr>
          <w:top w:val="single" w:sz="4" w:space="1" w:color="auto"/>
          <w:left w:val="single" w:sz="4" w:space="4" w:color="auto"/>
          <w:bottom w:val="single" w:sz="4" w:space="1" w:color="auto"/>
          <w:right w:val="single" w:sz="4" w:space="4" w:color="auto"/>
        </w:pBdr>
        <w:rPr>
          <w:color w:val="000000"/>
          <w:sz w:val="24"/>
          <w:lang w:val="fr-SN"/>
        </w:rPr>
      </w:pPr>
      <w:r w:rsidRPr="00ED3A07">
        <w:rPr>
          <w:b/>
          <w:bCs/>
          <w:color w:val="000000"/>
          <w:sz w:val="24"/>
          <w:lang w:val="fr-SN"/>
        </w:rPr>
        <w:t xml:space="preserve">Séquestration du carbone. </w:t>
      </w:r>
      <w:r w:rsidRPr="00ED3A07">
        <w:rPr>
          <w:color w:val="000000"/>
          <w:sz w:val="24"/>
          <w:lang w:val="fr-SN"/>
        </w:rPr>
        <w:t>La délocalisation des industries manufacturières oblige l'occident à innover plus rapidement dans les nouvelles activités économiques moins polluantes et dans les nouvelles technologies de séquestration du carbone.</w:t>
      </w:r>
    </w:p>
    <w:p w:rsidR="00ED3A07" w:rsidRPr="00ED3A07" w:rsidRDefault="00ED3A07" w:rsidP="00247D8A">
      <w:pPr>
        <w:pStyle w:val="ListParagraph"/>
        <w:numPr>
          <w:ilvl w:val="0"/>
          <w:numId w:val="2"/>
        </w:numPr>
        <w:pBdr>
          <w:top w:val="single" w:sz="4" w:space="1" w:color="auto"/>
          <w:left w:val="single" w:sz="4" w:space="4" w:color="auto"/>
          <w:bottom w:val="single" w:sz="4" w:space="1" w:color="auto"/>
          <w:right w:val="single" w:sz="4" w:space="4" w:color="auto"/>
        </w:pBdr>
        <w:rPr>
          <w:color w:val="000000"/>
          <w:sz w:val="24"/>
          <w:lang w:val="fr-SN"/>
        </w:rPr>
      </w:pPr>
      <w:r w:rsidRPr="00ED3A07">
        <w:rPr>
          <w:b/>
          <w:bCs/>
          <w:color w:val="000000"/>
          <w:sz w:val="24"/>
          <w:lang w:val="fr-SN"/>
        </w:rPr>
        <w:t xml:space="preserve">Nouveau bloc géopolitique. </w:t>
      </w:r>
      <w:r w:rsidRPr="00ED3A07">
        <w:rPr>
          <w:color w:val="000000"/>
          <w:sz w:val="24"/>
          <w:lang w:val="fr-SN"/>
        </w:rPr>
        <w:t>À l'ère d’un nationalisme croissant, les investissements industriels avancés de l'UE en Afrique encouragent la création d'un nouveau partenariat géopolitique informel mais puissant entre voisins, capables de convaincre les dirigeants mondiaux actuels, les États-Unis et la Chine, des mesures impopulaires nécessaires pour sauver la planète: taxes sur les émissions de CO2, consommation (viande), reboisement, urbanisation, démographie, etc. Aucun pays, aucun continent ne peut à lui seul réduire les émissions de gaz à effet de serre.</w:t>
      </w:r>
    </w:p>
    <w:p w:rsidR="00247D8A" w:rsidRPr="00247D8A" w:rsidRDefault="00247D8A" w:rsidP="00247D8A">
      <w:pPr>
        <w:pBdr>
          <w:top w:val="single" w:sz="4" w:space="1" w:color="auto"/>
          <w:left w:val="single" w:sz="4" w:space="4" w:color="auto"/>
          <w:bottom w:val="single" w:sz="4" w:space="1" w:color="auto"/>
          <w:right w:val="single" w:sz="4" w:space="4" w:color="auto"/>
        </w:pBdr>
        <w:rPr>
          <w:i/>
          <w:iCs/>
          <w:color w:val="000000"/>
          <w:sz w:val="8"/>
          <w:lang w:val="fr-SN"/>
        </w:rPr>
      </w:pPr>
    </w:p>
    <w:p w:rsidR="00ED3A07" w:rsidRPr="00ED3A07" w:rsidRDefault="00ED3A07" w:rsidP="00247D8A">
      <w:pPr>
        <w:pBdr>
          <w:top w:val="single" w:sz="4" w:space="1" w:color="auto"/>
          <w:left w:val="single" w:sz="4" w:space="4" w:color="auto"/>
          <w:bottom w:val="single" w:sz="4" w:space="1" w:color="auto"/>
          <w:right w:val="single" w:sz="4" w:space="4" w:color="auto"/>
        </w:pBdr>
        <w:rPr>
          <w:i/>
          <w:iCs/>
          <w:color w:val="000000"/>
          <w:sz w:val="24"/>
          <w:lang w:val="fr-SN"/>
        </w:rPr>
      </w:pPr>
      <w:r w:rsidRPr="00ED3A07">
        <w:rPr>
          <w:i/>
          <w:iCs/>
          <w:color w:val="000000"/>
          <w:sz w:val="24"/>
          <w:lang w:val="fr-SN"/>
        </w:rPr>
        <w:t xml:space="preserve">Conclusions </w:t>
      </w:r>
    </w:p>
    <w:p w:rsidR="00ED3A07" w:rsidRPr="00ED3A07" w:rsidRDefault="00ED3A07" w:rsidP="00247D8A">
      <w:pPr>
        <w:pStyle w:val="ListParagraph"/>
        <w:numPr>
          <w:ilvl w:val="0"/>
          <w:numId w:val="3"/>
        </w:numPr>
        <w:pBdr>
          <w:top w:val="single" w:sz="4" w:space="1" w:color="auto"/>
          <w:left w:val="single" w:sz="4" w:space="4" w:color="auto"/>
          <w:bottom w:val="single" w:sz="4" w:space="1" w:color="auto"/>
          <w:right w:val="single" w:sz="4" w:space="4" w:color="auto"/>
        </w:pBdr>
        <w:rPr>
          <w:b/>
          <w:bCs/>
          <w:color w:val="000000"/>
          <w:sz w:val="24"/>
          <w:lang w:val="fr-SN"/>
        </w:rPr>
      </w:pPr>
      <w:r w:rsidRPr="00ED3A07">
        <w:rPr>
          <w:b/>
          <w:bCs/>
          <w:sz w:val="24"/>
          <w:lang w:val="fr-SN"/>
        </w:rPr>
        <w:t>Investissements directs étrangers massifs dans des infrastructures modernes et dans des industries agro-, alimentaires- et manufacturières avancées par de solides entreprises phares de l'UE:</w:t>
      </w:r>
    </w:p>
    <w:p w:rsidR="00ED3A07" w:rsidRPr="00ED3A07" w:rsidRDefault="00ED3A07" w:rsidP="00247D8A">
      <w:pPr>
        <w:pStyle w:val="ListParagraph"/>
        <w:numPr>
          <w:ilvl w:val="0"/>
          <w:numId w:val="4"/>
        </w:numPr>
        <w:pBdr>
          <w:top w:val="single" w:sz="4" w:space="1" w:color="auto"/>
          <w:left w:val="single" w:sz="4" w:space="4" w:color="auto"/>
          <w:bottom w:val="single" w:sz="4" w:space="1" w:color="auto"/>
          <w:right w:val="single" w:sz="4" w:space="4" w:color="auto"/>
        </w:pBdr>
        <w:rPr>
          <w:color w:val="000000"/>
          <w:sz w:val="24"/>
          <w:lang w:val="fr-SN"/>
        </w:rPr>
      </w:pPr>
      <w:r w:rsidRPr="00ED3A07">
        <w:rPr>
          <w:color w:val="000000"/>
          <w:sz w:val="24"/>
          <w:lang w:val="fr-SN"/>
        </w:rPr>
        <w:t xml:space="preserve">contrôlent le défi du problème climatique: </w:t>
      </w:r>
      <w:r w:rsidRPr="00ED3A07">
        <w:rPr>
          <w:sz w:val="24"/>
          <w:lang w:val="fr-SN"/>
        </w:rPr>
        <w:t>les changements de comportement globaux, l’invention de technologies nouvelles ;</w:t>
      </w:r>
    </w:p>
    <w:p w:rsidR="00ED3A07" w:rsidRPr="00ED3A07" w:rsidRDefault="00ED3A07" w:rsidP="00247D8A">
      <w:pPr>
        <w:pStyle w:val="ListParagraph"/>
        <w:numPr>
          <w:ilvl w:val="0"/>
          <w:numId w:val="4"/>
        </w:numPr>
        <w:pBdr>
          <w:top w:val="single" w:sz="4" w:space="1" w:color="auto"/>
          <w:left w:val="single" w:sz="4" w:space="4" w:color="auto"/>
          <w:bottom w:val="single" w:sz="4" w:space="1" w:color="auto"/>
          <w:right w:val="single" w:sz="4" w:space="4" w:color="auto"/>
        </w:pBdr>
        <w:rPr>
          <w:color w:val="000000"/>
          <w:sz w:val="24"/>
          <w:lang w:val="fr-SN"/>
        </w:rPr>
      </w:pPr>
      <w:r w:rsidRPr="00ED3A07">
        <w:rPr>
          <w:color w:val="000000"/>
          <w:sz w:val="24"/>
          <w:lang w:val="fr-SN"/>
        </w:rPr>
        <w:t>agissent comme une école de gestion permanente pour les PME africaines locales; (pratiqués pendant des décennies l’accompagnement et l’aide stigmatisant des ‘experts’ occidentaux et les ‘prêts aux start-up’ homéopathiques n’ont pas eu d’impact tangible sur la société africaine);</w:t>
      </w:r>
    </w:p>
    <w:p w:rsidR="00ED3A07" w:rsidRPr="00ED3A07" w:rsidRDefault="00ED3A07" w:rsidP="00247D8A">
      <w:pPr>
        <w:pStyle w:val="ListParagraph"/>
        <w:numPr>
          <w:ilvl w:val="0"/>
          <w:numId w:val="4"/>
        </w:numPr>
        <w:pBdr>
          <w:top w:val="single" w:sz="4" w:space="1" w:color="auto"/>
          <w:left w:val="single" w:sz="4" w:space="4" w:color="auto"/>
          <w:bottom w:val="single" w:sz="4" w:space="1" w:color="auto"/>
          <w:right w:val="single" w:sz="4" w:space="4" w:color="auto"/>
        </w:pBdr>
        <w:rPr>
          <w:color w:val="000000"/>
          <w:sz w:val="24"/>
          <w:lang w:val="fr-SN"/>
        </w:rPr>
      </w:pPr>
      <w:r w:rsidRPr="00ED3A07">
        <w:rPr>
          <w:b/>
          <w:bCs/>
          <w:color w:val="000000"/>
          <w:sz w:val="24"/>
          <w:lang w:val="fr-SN"/>
        </w:rPr>
        <w:t>responsabilisent</w:t>
      </w:r>
      <w:r w:rsidRPr="00ED3A07">
        <w:rPr>
          <w:color w:val="000000"/>
          <w:sz w:val="24"/>
          <w:lang w:val="fr-SN"/>
        </w:rPr>
        <w:t xml:space="preserve"> l'importante élite capitaliste africaine à investir dans une économie productive en remplacement de leurs investissements dans le commerce et dans l'immobilier résidentiel;</w:t>
      </w:r>
    </w:p>
    <w:p w:rsidR="00ED3A07" w:rsidRPr="00ED3A07" w:rsidRDefault="00ED3A07" w:rsidP="00247D8A">
      <w:pPr>
        <w:pStyle w:val="ListParagraph"/>
        <w:numPr>
          <w:ilvl w:val="0"/>
          <w:numId w:val="4"/>
        </w:numPr>
        <w:pBdr>
          <w:top w:val="single" w:sz="4" w:space="1" w:color="auto"/>
          <w:left w:val="single" w:sz="4" w:space="4" w:color="auto"/>
          <w:bottom w:val="single" w:sz="4" w:space="1" w:color="auto"/>
          <w:right w:val="single" w:sz="4" w:space="4" w:color="auto"/>
        </w:pBdr>
        <w:rPr>
          <w:b/>
          <w:bCs/>
          <w:color w:val="000000"/>
          <w:sz w:val="24"/>
          <w:lang w:val="fr-SN"/>
        </w:rPr>
      </w:pPr>
      <w:r w:rsidRPr="00ED3A07">
        <w:rPr>
          <w:b/>
          <w:bCs/>
          <w:color w:val="000000"/>
          <w:sz w:val="24"/>
          <w:lang w:val="fr-SN"/>
        </w:rPr>
        <w:t>stimulent l’émergence d’une classe moyenne habilitée à imposer de l’intérieur la réalisation de tous les ODD;</w:t>
      </w:r>
    </w:p>
    <w:p w:rsidR="00ED3A07" w:rsidRPr="00ED3A07" w:rsidRDefault="00ED3A07" w:rsidP="00247D8A">
      <w:pPr>
        <w:pStyle w:val="ListParagraph"/>
        <w:numPr>
          <w:ilvl w:val="0"/>
          <w:numId w:val="4"/>
        </w:numPr>
        <w:pBdr>
          <w:top w:val="single" w:sz="4" w:space="1" w:color="auto"/>
          <w:left w:val="single" w:sz="4" w:space="4" w:color="auto"/>
          <w:bottom w:val="single" w:sz="4" w:space="1" w:color="auto"/>
          <w:right w:val="single" w:sz="4" w:space="4" w:color="auto"/>
        </w:pBdr>
        <w:rPr>
          <w:color w:val="000000"/>
          <w:sz w:val="24"/>
          <w:lang w:val="fr-SN"/>
        </w:rPr>
      </w:pPr>
      <w:r w:rsidRPr="00ED3A07">
        <w:rPr>
          <w:color w:val="000000"/>
          <w:sz w:val="24"/>
          <w:lang w:val="fr-SN"/>
        </w:rPr>
        <w:t>stimulent la création d'un marché émergent massif (25% de la population active mondiale);</w:t>
      </w:r>
    </w:p>
    <w:p w:rsidR="00ED3A07" w:rsidRPr="00ED3A07" w:rsidRDefault="00ED3A07" w:rsidP="00247D8A">
      <w:pPr>
        <w:pStyle w:val="ListParagraph"/>
        <w:numPr>
          <w:ilvl w:val="0"/>
          <w:numId w:val="4"/>
        </w:numPr>
        <w:pBdr>
          <w:top w:val="single" w:sz="4" w:space="1" w:color="auto"/>
          <w:left w:val="single" w:sz="4" w:space="4" w:color="auto"/>
          <w:bottom w:val="single" w:sz="4" w:space="1" w:color="auto"/>
          <w:right w:val="single" w:sz="4" w:space="4" w:color="auto"/>
        </w:pBdr>
        <w:rPr>
          <w:color w:val="000000"/>
          <w:sz w:val="24"/>
          <w:lang w:val="fr-SN"/>
        </w:rPr>
      </w:pPr>
      <w:r w:rsidRPr="00ED3A07">
        <w:rPr>
          <w:color w:val="000000"/>
          <w:sz w:val="24"/>
          <w:lang w:val="fr-SN"/>
        </w:rPr>
        <w:t xml:space="preserve">renforce le rôle géopolitique de l'UA et de l'UE sur la scène internationale. </w:t>
      </w:r>
      <w:r w:rsidRPr="00ED3A07">
        <w:rPr>
          <w:color w:val="000066"/>
          <w:sz w:val="24"/>
          <w:lang w:val="fr-SN"/>
        </w:rPr>
        <w:t>(‘</w:t>
      </w:r>
      <w:hyperlink r:id="rId8" w:tgtFrame="_blank" w:history="1">
        <w:r w:rsidRPr="00ED3A07">
          <w:rPr>
            <w:rStyle w:val="Hyperlink"/>
            <w:b/>
            <w:bCs/>
            <w:i/>
            <w:iCs/>
            <w:color w:val="000066"/>
            <w:sz w:val="24"/>
            <w:lang w:val="fr-SN"/>
          </w:rPr>
          <w:t xml:space="preserve">Europe and </w:t>
        </w:r>
        <w:proofErr w:type="spellStart"/>
        <w:r w:rsidRPr="00ED3A07">
          <w:rPr>
            <w:rStyle w:val="Hyperlink"/>
            <w:b/>
            <w:bCs/>
            <w:i/>
            <w:iCs/>
            <w:color w:val="000066"/>
            <w:sz w:val="24"/>
            <w:lang w:val="fr-SN"/>
          </w:rPr>
          <w:t>Africa</w:t>
        </w:r>
        <w:proofErr w:type="spellEnd"/>
        <w:r w:rsidRPr="00ED3A07">
          <w:rPr>
            <w:rStyle w:val="Hyperlink"/>
            <w:b/>
            <w:bCs/>
            <w:i/>
            <w:iCs/>
            <w:color w:val="000066"/>
            <w:sz w:val="24"/>
            <w:lang w:val="fr-SN"/>
          </w:rPr>
          <w:t xml:space="preserve"> </w:t>
        </w:r>
        <w:proofErr w:type="spellStart"/>
        <w:r w:rsidRPr="00ED3A07">
          <w:rPr>
            <w:rStyle w:val="Hyperlink"/>
            <w:b/>
            <w:bCs/>
            <w:i/>
            <w:iCs/>
            <w:color w:val="000066"/>
            <w:sz w:val="24"/>
            <w:lang w:val="fr-SN"/>
          </w:rPr>
          <w:t>can</w:t>
        </w:r>
        <w:proofErr w:type="spellEnd"/>
        <w:r w:rsidRPr="00ED3A07">
          <w:rPr>
            <w:rStyle w:val="Hyperlink"/>
            <w:b/>
            <w:bCs/>
            <w:i/>
            <w:iCs/>
            <w:color w:val="000066"/>
            <w:sz w:val="24"/>
            <w:lang w:val="fr-SN"/>
          </w:rPr>
          <w:t xml:space="preserve"> change global </w:t>
        </w:r>
        <w:proofErr w:type="spellStart"/>
        <w:r w:rsidRPr="00ED3A07">
          <w:rPr>
            <w:rStyle w:val="Hyperlink"/>
            <w:b/>
            <w:bCs/>
            <w:i/>
            <w:iCs/>
            <w:color w:val="000066"/>
            <w:sz w:val="24"/>
            <w:lang w:val="fr-SN"/>
          </w:rPr>
          <w:t>politics</w:t>
        </w:r>
        <w:proofErr w:type="spellEnd"/>
        <w:r w:rsidRPr="00ED3A07">
          <w:rPr>
            <w:rStyle w:val="Hyperlink"/>
            <w:b/>
            <w:bCs/>
            <w:i/>
            <w:iCs/>
            <w:color w:val="000066"/>
            <w:sz w:val="24"/>
            <w:lang w:val="fr-SN"/>
          </w:rPr>
          <w:t xml:space="preserve"> in a ‘</w:t>
        </w:r>
        <w:proofErr w:type="spellStart"/>
        <w:r w:rsidRPr="00ED3A07">
          <w:rPr>
            <w:rStyle w:val="Hyperlink"/>
            <w:b/>
            <w:bCs/>
            <w:i/>
            <w:iCs/>
            <w:color w:val="000066"/>
            <w:sz w:val="24"/>
            <w:lang w:val="fr-SN"/>
          </w:rPr>
          <w:t>revolutionary</w:t>
        </w:r>
        <w:proofErr w:type="spellEnd"/>
        <w:r w:rsidRPr="00ED3A07">
          <w:rPr>
            <w:rStyle w:val="Hyperlink"/>
            <w:b/>
            <w:bCs/>
            <w:i/>
            <w:iCs/>
            <w:color w:val="000066"/>
            <w:sz w:val="24"/>
            <w:lang w:val="fr-SN"/>
          </w:rPr>
          <w:t xml:space="preserve">’ </w:t>
        </w:r>
        <w:proofErr w:type="spellStart"/>
        <w:r w:rsidRPr="00ED3A07">
          <w:rPr>
            <w:rStyle w:val="Hyperlink"/>
            <w:b/>
            <w:bCs/>
            <w:i/>
            <w:iCs/>
            <w:color w:val="000066"/>
            <w:sz w:val="24"/>
            <w:lang w:val="fr-SN"/>
          </w:rPr>
          <w:t>way</w:t>
        </w:r>
        <w:proofErr w:type="spellEnd"/>
      </w:hyperlink>
      <w:r w:rsidRPr="00ED3A07">
        <w:rPr>
          <w:color w:val="000066"/>
          <w:sz w:val="24"/>
          <w:lang w:val="fr-SN"/>
        </w:rPr>
        <w:t>’</w:t>
      </w:r>
      <w:r w:rsidRPr="00ED3A07">
        <w:rPr>
          <w:sz w:val="24"/>
          <w:lang w:val="fr-SN"/>
        </w:rPr>
        <w:t xml:space="preserve">, </w:t>
      </w:r>
      <w:r w:rsidRPr="00ED3A07">
        <w:rPr>
          <w:color w:val="000000"/>
          <w:sz w:val="24"/>
          <w:lang w:val="fr-SN"/>
        </w:rPr>
        <w:t xml:space="preserve">F. </w:t>
      </w:r>
      <w:proofErr w:type="spellStart"/>
      <w:r w:rsidRPr="00ED3A07">
        <w:rPr>
          <w:color w:val="000000"/>
          <w:sz w:val="24"/>
          <w:lang w:val="fr-SN"/>
        </w:rPr>
        <w:t>Mogherini</w:t>
      </w:r>
      <w:proofErr w:type="spellEnd"/>
      <w:r w:rsidRPr="00ED3A07">
        <w:rPr>
          <w:color w:val="000000"/>
          <w:sz w:val="24"/>
          <w:lang w:val="fr-SN"/>
        </w:rPr>
        <w:t>, 8/11/2018).</w:t>
      </w:r>
    </w:p>
    <w:p w:rsidR="00ED3A07" w:rsidRPr="00247D8A" w:rsidRDefault="00ED3A07" w:rsidP="00247D8A">
      <w:pPr>
        <w:pBdr>
          <w:top w:val="single" w:sz="4" w:space="1" w:color="auto"/>
          <w:left w:val="single" w:sz="4" w:space="4" w:color="auto"/>
          <w:bottom w:val="single" w:sz="4" w:space="1" w:color="auto"/>
          <w:right w:val="single" w:sz="4" w:space="4" w:color="auto"/>
        </w:pBdr>
        <w:rPr>
          <w:color w:val="000000"/>
          <w:sz w:val="8"/>
          <w:szCs w:val="10"/>
          <w:lang w:val="fr-SN"/>
        </w:rPr>
      </w:pPr>
    </w:p>
    <w:p w:rsidR="00ED3A07" w:rsidRPr="00ED3A07" w:rsidRDefault="00ED3A07" w:rsidP="00247D8A">
      <w:pPr>
        <w:pStyle w:val="HTMLPreformatted"/>
        <w:numPr>
          <w:ilvl w:val="0"/>
          <w:numId w:val="5"/>
        </w:numPr>
        <w:pBdr>
          <w:top w:val="single" w:sz="4" w:space="1" w:color="auto"/>
          <w:left w:val="single" w:sz="4" w:space="4" w:color="auto"/>
          <w:bottom w:val="single" w:sz="4" w:space="1" w:color="auto"/>
          <w:right w:val="single" w:sz="4" w:space="4" w:color="auto"/>
        </w:pBdr>
        <w:shd w:val="clear" w:color="auto" w:fill="F8F9FA"/>
        <w:rPr>
          <w:rFonts w:ascii="Courier New" w:hAnsi="Courier New" w:cs="Courier New"/>
          <w:b/>
          <w:bCs/>
          <w:color w:val="800000"/>
          <w:szCs w:val="21"/>
          <w:lang w:val="fr-SN"/>
        </w:rPr>
      </w:pPr>
      <w:r w:rsidRPr="00ED3A07">
        <w:rPr>
          <w:b/>
          <w:bCs/>
          <w:color w:val="000066"/>
          <w:sz w:val="24"/>
          <w:lang w:val="fr-SN"/>
        </w:rPr>
        <w:t xml:space="preserve">Les entrepreneurs européens qui, sans tarder, investissent dans l'industrialisation avancée de l'Afrique réalisent non seulement le rêve de ‘Greta’ mais aussi celui des ‘optimistes’ climatiques et </w:t>
      </w:r>
      <w:r w:rsidRPr="00ED3A07">
        <w:rPr>
          <w:b/>
          <w:bCs/>
          <w:color w:val="800000"/>
          <w:sz w:val="24"/>
          <w:lang w:val="fr-SN"/>
        </w:rPr>
        <w:t>perpétuent leur propre avenir</w:t>
      </w:r>
      <w:r w:rsidRPr="00ED3A07">
        <w:rPr>
          <w:b/>
          <w:bCs/>
          <w:color w:val="800000"/>
          <w:szCs w:val="21"/>
          <w:lang w:val="fr-SN"/>
        </w:rPr>
        <w:t>.</w:t>
      </w:r>
    </w:p>
    <w:p w:rsidR="00553D11" w:rsidRPr="00ED3A07" w:rsidRDefault="00553D11" w:rsidP="00E17867">
      <w:pPr>
        <w:rPr>
          <w:sz w:val="24"/>
        </w:rPr>
      </w:pPr>
    </w:p>
    <w:sectPr w:rsidR="00553D11" w:rsidRPr="00ED3A07" w:rsidSect="00F3340B">
      <w:pgSz w:w="11906" w:h="16838"/>
      <w:pgMar w:top="1276" w:right="1133" w:bottom="127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2C4"/>
    <w:multiLevelType w:val="hybridMultilevel"/>
    <w:tmpl w:val="32B46F84"/>
    <w:lvl w:ilvl="0" w:tplc="DB864AC8">
      <w:numFmt w:val="bullet"/>
      <w:lvlText w:val=""/>
      <w:lvlJc w:val="left"/>
      <w:pPr>
        <w:ind w:left="720" w:hanging="360"/>
      </w:pPr>
      <w:rPr>
        <w:rFonts w:ascii="Wingdings" w:eastAsia="SimSun" w:hAnsi="Wingdings"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56E4E25"/>
    <w:multiLevelType w:val="hybridMultilevel"/>
    <w:tmpl w:val="5718CA32"/>
    <w:lvl w:ilvl="0" w:tplc="9A2866CA">
      <w:start w:val="1"/>
      <w:numFmt w:val="bullet"/>
      <w:lvlText w:val=""/>
      <w:lvlJc w:val="left"/>
      <w:pPr>
        <w:ind w:left="360"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
    <w:nsid w:val="1989525B"/>
    <w:multiLevelType w:val="multilevel"/>
    <w:tmpl w:val="6CE85A2C"/>
    <w:lvl w:ilvl="0">
      <w:numFmt w:val="bullet"/>
      <w:lvlText w:val=""/>
      <w:lvlJc w:val="left"/>
      <w:pPr>
        <w:tabs>
          <w:tab w:val="num" w:pos="360"/>
        </w:tabs>
        <w:ind w:left="360" w:hanging="360"/>
      </w:pPr>
      <w:rPr>
        <w:rFonts w:ascii="Wingdings" w:eastAsia="SimSun" w:hAnsi="Wingdings" w:hint="default"/>
        <w:b w:val="0"/>
        <w:sz w:val="20"/>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nsid w:val="227768FF"/>
    <w:multiLevelType w:val="hybridMultilevel"/>
    <w:tmpl w:val="B24C90EC"/>
    <w:lvl w:ilvl="0" w:tplc="DB864AC8">
      <w:numFmt w:val="bullet"/>
      <w:lvlText w:val=""/>
      <w:lvlJc w:val="left"/>
      <w:pPr>
        <w:ind w:left="360" w:hanging="360"/>
      </w:pPr>
      <w:rPr>
        <w:rFonts w:ascii="Wingdings" w:eastAsia="SimSun" w:hAnsi="Wingdings" w:hint="default"/>
        <w:b w:val="0"/>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
    <w:nsid w:val="65E66348"/>
    <w:multiLevelType w:val="hybridMultilevel"/>
    <w:tmpl w:val="F47608C6"/>
    <w:lvl w:ilvl="0" w:tplc="0813000F">
      <w:start w:val="1"/>
      <w:numFmt w:val="decimal"/>
      <w:lvlText w:val="%1."/>
      <w:lvlJc w:val="left"/>
      <w:pPr>
        <w:ind w:left="360" w:hanging="360"/>
      </w:pPr>
      <w:rPr>
        <w:rFonts w:cs="Times New Roman"/>
      </w:rPr>
    </w:lvl>
    <w:lvl w:ilvl="1" w:tplc="08130019">
      <w:start w:val="1"/>
      <w:numFmt w:val="lowerLetter"/>
      <w:lvlText w:val="%2."/>
      <w:lvlJc w:val="left"/>
      <w:pPr>
        <w:ind w:left="1080" w:hanging="360"/>
      </w:pPr>
      <w:rPr>
        <w:rFonts w:cs="Times New Roman"/>
      </w:rPr>
    </w:lvl>
    <w:lvl w:ilvl="2" w:tplc="0813001B">
      <w:start w:val="1"/>
      <w:numFmt w:val="decimal"/>
      <w:lvlText w:val="%3."/>
      <w:lvlJc w:val="left"/>
      <w:pPr>
        <w:tabs>
          <w:tab w:val="num" w:pos="2160"/>
        </w:tabs>
        <w:ind w:left="2160" w:hanging="360"/>
      </w:pPr>
    </w:lvl>
    <w:lvl w:ilvl="3" w:tplc="0813000F">
      <w:start w:val="1"/>
      <w:numFmt w:val="decimal"/>
      <w:lvlText w:val="%4."/>
      <w:lvlJc w:val="left"/>
      <w:pPr>
        <w:tabs>
          <w:tab w:val="num" w:pos="2880"/>
        </w:tabs>
        <w:ind w:left="2880" w:hanging="360"/>
      </w:pPr>
    </w:lvl>
    <w:lvl w:ilvl="4" w:tplc="08130019">
      <w:start w:val="1"/>
      <w:numFmt w:val="decimal"/>
      <w:lvlText w:val="%5."/>
      <w:lvlJc w:val="left"/>
      <w:pPr>
        <w:tabs>
          <w:tab w:val="num" w:pos="3600"/>
        </w:tabs>
        <w:ind w:left="3600" w:hanging="360"/>
      </w:pPr>
    </w:lvl>
    <w:lvl w:ilvl="5" w:tplc="0813001B">
      <w:start w:val="1"/>
      <w:numFmt w:val="decimal"/>
      <w:lvlText w:val="%6."/>
      <w:lvlJc w:val="left"/>
      <w:pPr>
        <w:tabs>
          <w:tab w:val="num" w:pos="4320"/>
        </w:tabs>
        <w:ind w:left="4320" w:hanging="360"/>
      </w:pPr>
    </w:lvl>
    <w:lvl w:ilvl="6" w:tplc="0813000F">
      <w:start w:val="1"/>
      <w:numFmt w:val="decimal"/>
      <w:lvlText w:val="%7."/>
      <w:lvlJc w:val="left"/>
      <w:pPr>
        <w:tabs>
          <w:tab w:val="num" w:pos="5040"/>
        </w:tabs>
        <w:ind w:left="5040" w:hanging="360"/>
      </w:pPr>
    </w:lvl>
    <w:lvl w:ilvl="7" w:tplc="08130019">
      <w:start w:val="1"/>
      <w:numFmt w:val="decimal"/>
      <w:lvlText w:val="%8."/>
      <w:lvlJc w:val="left"/>
      <w:pPr>
        <w:tabs>
          <w:tab w:val="num" w:pos="5760"/>
        </w:tabs>
        <w:ind w:left="5760" w:hanging="360"/>
      </w:pPr>
    </w:lvl>
    <w:lvl w:ilvl="8" w:tplc="0813001B">
      <w:start w:val="1"/>
      <w:numFmt w:val="decimal"/>
      <w:lvlText w:val="%9."/>
      <w:lvlJc w:val="left"/>
      <w:pPr>
        <w:tabs>
          <w:tab w:val="num" w:pos="6480"/>
        </w:tabs>
        <w:ind w:left="6480" w:hanging="360"/>
      </w:pPr>
    </w:lvl>
  </w:abstractNum>
  <w:abstractNum w:abstractNumId="5">
    <w:nsid w:val="7F454D1F"/>
    <w:multiLevelType w:val="multilevel"/>
    <w:tmpl w:val="DB46B894"/>
    <w:lvl w:ilvl="0">
      <w:numFmt w:val="bullet"/>
      <w:lvlText w:val=""/>
      <w:lvlJc w:val="left"/>
      <w:pPr>
        <w:tabs>
          <w:tab w:val="num" w:pos="360"/>
        </w:tabs>
        <w:ind w:left="360" w:hanging="360"/>
      </w:pPr>
      <w:rPr>
        <w:rFonts w:ascii="Wingdings" w:eastAsia="SimSun" w:hAnsi="Wingdings" w:hint="default"/>
        <w:b w:val="0"/>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D3A07"/>
    <w:rsid w:val="000014B6"/>
    <w:rsid w:val="00004C3D"/>
    <w:rsid w:val="0001038B"/>
    <w:rsid w:val="00012E23"/>
    <w:rsid w:val="0002621C"/>
    <w:rsid w:val="00031A6E"/>
    <w:rsid w:val="00034D81"/>
    <w:rsid w:val="0003648C"/>
    <w:rsid w:val="000365C2"/>
    <w:rsid w:val="00036C1F"/>
    <w:rsid w:val="00040393"/>
    <w:rsid w:val="00041FF2"/>
    <w:rsid w:val="000422F4"/>
    <w:rsid w:val="00043739"/>
    <w:rsid w:val="00045FDF"/>
    <w:rsid w:val="00047B36"/>
    <w:rsid w:val="00050A61"/>
    <w:rsid w:val="0005498D"/>
    <w:rsid w:val="0005708D"/>
    <w:rsid w:val="00061CD1"/>
    <w:rsid w:val="00062289"/>
    <w:rsid w:val="0006430B"/>
    <w:rsid w:val="0006482B"/>
    <w:rsid w:val="00066B74"/>
    <w:rsid w:val="000715C0"/>
    <w:rsid w:val="00071C97"/>
    <w:rsid w:val="000732BD"/>
    <w:rsid w:val="00074ED8"/>
    <w:rsid w:val="000761A8"/>
    <w:rsid w:val="000802EB"/>
    <w:rsid w:val="00080BD8"/>
    <w:rsid w:val="00082F6E"/>
    <w:rsid w:val="00086E69"/>
    <w:rsid w:val="0009237A"/>
    <w:rsid w:val="00093101"/>
    <w:rsid w:val="00094978"/>
    <w:rsid w:val="000A02A5"/>
    <w:rsid w:val="000A29FF"/>
    <w:rsid w:val="000A2F3C"/>
    <w:rsid w:val="000A5654"/>
    <w:rsid w:val="000A5761"/>
    <w:rsid w:val="000A63E2"/>
    <w:rsid w:val="000A63F5"/>
    <w:rsid w:val="000A6C31"/>
    <w:rsid w:val="000B0520"/>
    <w:rsid w:val="000B4367"/>
    <w:rsid w:val="000B5F30"/>
    <w:rsid w:val="000B63AA"/>
    <w:rsid w:val="000C34FE"/>
    <w:rsid w:val="000C470D"/>
    <w:rsid w:val="000C73E1"/>
    <w:rsid w:val="000C7FA4"/>
    <w:rsid w:val="000D355D"/>
    <w:rsid w:val="000D78A6"/>
    <w:rsid w:val="000D7C60"/>
    <w:rsid w:val="000E0C87"/>
    <w:rsid w:val="000E1011"/>
    <w:rsid w:val="000E1B69"/>
    <w:rsid w:val="000E58DC"/>
    <w:rsid w:val="000E6029"/>
    <w:rsid w:val="000F0A66"/>
    <w:rsid w:val="000F3EE7"/>
    <w:rsid w:val="000F606B"/>
    <w:rsid w:val="000F7A26"/>
    <w:rsid w:val="00101294"/>
    <w:rsid w:val="0010182A"/>
    <w:rsid w:val="00104174"/>
    <w:rsid w:val="0010705B"/>
    <w:rsid w:val="00107BC3"/>
    <w:rsid w:val="0011177F"/>
    <w:rsid w:val="00111EE6"/>
    <w:rsid w:val="00112655"/>
    <w:rsid w:val="00114819"/>
    <w:rsid w:val="00114BF9"/>
    <w:rsid w:val="001157AD"/>
    <w:rsid w:val="00115948"/>
    <w:rsid w:val="00125A5A"/>
    <w:rsid w:val="00126D23"/>
    <w:rsid w:val="0013020A"/>
    <w:rsid w:val="00133711"/>
    <w:rsid w:val="0013395C"/>
    <w:rsid w:val="00135294"/>
    <w:rsid w:val="00135D89"/>
    <w:rsid w:val="00136BFD"/>
    <w:rsid w:val="00137C95"/>
    <w:rsid w:val="00140047"/>
    <w:rsid w:val="00140807"/>
    <w:rsid w:val="00144004"/>
    <w:rsid w:val="0014453D"/>
    <w:rsid w:val="0014640D"/>
    <w:rsid w:val="00147FDF"/>
    <w:rsid w:val="00151327"/>
    <w:rsid w:val="0015223B"/>
    <w:rsid w:val="00157066"/>
    <w:rsid w:val="001602A7"/>
    <w:rsid w:val="00162426"/>
    <w:rsid w:val="00163B4A"/>
    <w:rsid w:val="00166411"/>
    <w:rsid w:val="00166775"/>
    <w:rsid w:val="00166C2A"/>
    <w:rsid w:val="00170A7A"/>
    <w:rsid w:val="0017161F"/>
    <w:rsid w:val="00171D02"/>
    <w:rsid w:val="00171D7A"/>
    <w:rsid w:val="001752F5"/>
    <w:rsid w:val="0017565F"/>
    <w:rsid w:val="00180437"/>
    <w:rsid w:val="00183359"/>
    <w:rsid w:val="00190460"/>
    <w:rsid w:val="00191CCB"/>
    <w:rsid w:val="00192B38"/>
    <w:rsid w:val="001934EF"/>
    <w:rsid w:val="00193872"/>
    <w:rsid w:val="001947E8"/>
    <w:rsid w:val="00195291"/>
    <w:rsid w:val="001960EA"/>
    <w:rsid w:val="001A0780"/>
    <w:rsid w:val="001A1528"/>
    <w:rsid w:val="001A1A93"/>
    <w:rsid w:val="001A41EF"/>
    <w:rsid w:val="001A7039"/>
    <w:rsid w:val="001D3B74"/>
    <w:rsid w:val="001D7D07"/>
    <w:rsid w:val="001E156F"/>
    <w:rsid w:val="001E54EF"/>
    <w:rsid w:val="001E552F"/>
    <w:rsid w:val="001F6E5A"/>
    <w:rsid w:val="001F71C1"/>
    <w:rsid w:val="002044E6"/>
    <w:rsid w:val="00205688"/>
    <w:rsid w:val="00206D89"/>
    <w:rsid w:val="00207F38"/>
    <w:rsid w:val="00210383"/>
    <w:rsid w:val="00213F41"/>
    <w:rsid w:val="002144A8"/>
    <w:rsid w:val="00221515"/>
    <w:rsid w:val="00221771"/>
    <w:rsid w:val="0022274B"/>
    <w:rsid w:val="00224E8D"/>
    <w:rsid w:val="0022543B"/>
    <w:rsid w:val="0023653E"/>
    <w:rsid w:val="00237008"/>
    <w:rsid w:val="002414FF"/>
    <w:rsid w:val="00245622"/>
    <w:rsid w:val="002479C1"/>
    <w:rsid w:val="00247AF2"/>
    <w:rsid w:val="00247CFB"/>
    <w:rsid w:val="00247D8A"/>
    <w:rsid w:val="0025080B"/>
    <w:rsid w:val="00254CD3"/>
    <w:rsid w:val="00261957"/>
    <w:rsid w:val="00261D70"/>
    <w:rsid w:val="00263FDA"/>
    <w:rsid w:val="002646ED"/>
    <w:rsid w:val="00264A13"/>
    <w:rsid w:val="002652F5"/>
    <w:rsid w:val="00270173"/>
    <w:rsid w:val="002705E3"/>
    <w:rsid w:val="00270A67"/>
    <w:rsid w:val="00272822"/>
    <w:rsid w:val="002751FF"/>
    <w:rsid w:val="002779E1"/>
    <w:rsid w:val="00281909"/>
    <w:rsid w:val="0028216F"/>
    <w:rsid w:val="00284D32"/>
    <w:rsid w:val="00287841"/>
    <w:rsid w:val="002928BF"/>
    <w:rsid w:val="00294BD6"/>
    <w:rsid w:val="00295FE1"/>
    <w:rsid w:val="0029622F"/>
    <w:rsid w:val="002A68A0"/>
    <w:rsid w:val="002A6FEA"/>
    <w:rsid w:val="002A7ADE"/>
    <w:rsid w:val="002A7B44"/>
    <w:rsid w:val="002B1525"/>
    <w:rsid w:val="002B6EA3"/>
    <w:rsid w:val="002C0D4B"/>
    <w:rsid w:val="002C494C"/>
    <w:rsid w:val="002C6445"/>
    <w:rsid w:val="002C7C96"/>
    <w:rsid w:val="002D34E4"/>
    <w:rsid w:val="002D3D03"/>
    <w:rsid w:val="002D6F10"/>
    <w:rsid w:val="002E0C48"/>
    <w:rsid w:val="002E1F8B"/>
    <w:rsid w:val="002E2623"/>
    <w:rsid w:val="002F0B78"/>
    <w:rsid w:val="002F25B6"/>
    <w:rsid w:val="002F3943"/>
    <w:rsid w:val="002F4D09"/>
    <w:rsid w:val="002F5917"/>
    <w:rsid w:val="00302EC5"/>
    <w:rsid w:val="00304C04"/>
    <w:rsid w:val="003059A0"/>
    <w:rsid w:val="0030626F"/>
    <w:rsid w:val="0030627A"/>
    <w:rsid w:val="00307709"/>
    <w:rsid w:val="0031037D"/>
    <w:rsid w:val="00313C47"/>
    <w:rsid w:val="00315B1D"/>
    <w:rsid w:val="00325F24"/>
    <w:rsid w:val="00326019"/>
    <w:rsid w:val="00331372"/>
    <w:rsid w:val="003334A3"/>
    <w:rsid w:val="00334348"/>
    <w:rsid w:val="00335BA2"/>
    <w:rsid w:val="00340FD4"/>
    <w:rsid w:val="00347A51"/>
    <w:rsid w:val="003530C5"/>
    <w:rsid w:val="00360362"/>
    <w:rsid w:val="003634AE"/>
    <w:rsid w:val="00365895"/>
    <w:rsid w:val="00367893"/>
    <w:rsid w:val="00370A1E"/>
    <w:rsid w:val="003711E5"/>
    <w:rsid w:val="00373253"/>
    <w:rsid w:val="00373352"/>
    <w:rsid w:val="003747CC"/>
    <w:rsid w:val="003753CF"/>
    <w:rsid w:val="003774F8"/>
    <w:rsid w:val="00377CF9"/>
    <w:rsid w:val="003839E5"/>
    <w:rsid w:val="003839F7"/>
    <w:rsid w:val="00384F7A"/>
    <w:rsid w:val="00385CC1"/>
    <w:rsid w:val="0038775A"/>
    <w:rsid w:val="003906A6"/>
    <w:rsid w:val="00392CFD"/>
    <w:rsid w:val="00395E28"/>
    <w:rsid w:val="0039710E"/>
    <w:rsid w:val="00397775"/>
    <w:rsid w:val="00397DC6"/>
    <w:rsid w:val="003A7649"/>
    <w:rsid w:val="003A7AE1"/>
    <w:rsid w:val="003B1447"/>
    <w:rsid w:val="003B1FD2"/>
    <w:rsid w:val="003B2840"/>
    <w:rsid w:val="003B29A8"/>
    <w:rsid w:val="003B2EFC"/>
    <w:rsid w:val="003B3819"/>
    <w:rsid w:val="003B6777"/>
    <w:rsid w:val="003B799D"/>
    <w:rsid w:val="003C0F42"/>
    <w:rsid w:val="003C536D"/>
    <w:rsid w:val="003C7304"/>
    <w:rsid w:val="003D3BEC"/>
    <w:rsid w:val="003D45F6"/>
    <w:rsid w:val="003E3955"/>
    <w:rsid w:val="003E4D5C"/>
    <w:rsid w:val="003E5403"/>
    <w:rsid w:val="003E59A4"/>
    <w:rsid w:val="003F163F"/>
    <w:rsid w:val="003F1DD4"/>
    <w:rsid w:val="003F1F6F"/>
    <w:rsid w:val="00400136"/>
    <w:rsid w:val="00401488"/>
    <w:rsid w:val="004028C3"/>
    <w:rsid w:val="00406A9E"/>
    <w:rsid w:val="00411DD8"/>
    <w:rsid w:val="00412A8F"/>
    <w:rsid w:val="00412FB0"/>
    <w:rsid w:val="0041618C"/>
    <w:rsid w:val="00421F5D"/>
    <w:rsid w:val="0042395D"/>
    <w:rsid w:val="004261B3"/>
    <w:rsid w:val="004345BD"/>
    <w:rsid w:val="00441C7F"/>
    <w:rsid w:val="00444210"/>
    <w:rsid w:val="00444813"/>
    <w:rsid w:val="00450DF8"/>
    <w:rsid w:val="00450E58"/>
    <w:rsid w:val="00451039"/>
    <w:rsid w:val="0045403E"/>
    <w:rsid w:val="0045579C"/>
    <w:rsid w:val="00462720"/>
    <w:rsid w:val="00465EE8"/>
    <w:rsid w:val="0046772E"/>
    <w:rsid w:val="0046785A"/>
    <w:rsid w:val="004707A1"/>
    <w:rsid w:val="00472873"/>
    <w:rsid w:val="004735E3"/>
    <w:rsid w:val="00474220"/>
    <w:rsid w:val="00474D93"/>
    <w:rsid w:val="00475BBB"/>
    <w:rsid w:val="0047630A"/>
    <w:rsid w:val="004800B9"/>
    <w:rsid w:val="0048233C"/>
    <w:rsid w:val="00482CD4"/>
    <w:rsid w:val="00483F04"/>
    <w:rsid w:val="00484E1E"/>
    <w:rsid w:val="00485A5A"/>
    <w:rsid w:val="00492281"/>
    <w:rsid w:val="0049477C"/>
    <w:rsid w:val="00496F7E"/>
    <w:rsid w:val="004A0A36"/>
    <w:rsid w:val="004A110A"/>
    <w:rsid w:val="004A128C"/>
    <w:rsid w:val="004A2D64"/>
    <w:rsid w:val="004A2EE8"/>
    <w:rsid w:val="004A4EC5"/>
    <w:rsid w:val="004B07EE"/>
    <w:rsid w:val="004B1693"/>
    <w:rsid w:val="004B7F9D"/>
    <w:rsid w:val="004C09D5"/>
    <w:rsid w:val="004C2F31"/>
    <w:rsid w:val="004C4851"/>
    <w:rsid w:val="004C4AF0"/>
    <w:rsid w:val="004C5A1C"/>
    <w:rsid w:val="004C5CB4"/>
    <w:rsid w:val="004D3FD6"/>
    <w:rsid w:val="004D4700"/>
    <w:rsid w:val="004D65CC"/>
    <w:rsid w:val="004D6721"/>
    <w:rsid w:val="004D698C"/>
    <w:rsid w:val="004E4BDC"/>
    <w:rsid w:val="004E7F67"/>
    <w:rsid w:val="004F1FAD"/>
    <w:rsid w:val="004F2AA2"/>
    <w:rsid w:val="004F31B9"/>
    <w:rsid w:val="004F4A7B"/>
    <w:rsid w:val="004F6AA6"/>
    <w:rsid w:val="004F6B30"/>
    <w:rsid w:val="00500338"/>
    <w:rsid w:val="0050383C"/>
    <w:rsid w:val="00504870"/>
    <w:rsid w:val="0050797F"/>
    <w:rsid w:val="005104E7"/>
    <w:rsid w:val="00510DF4"/>
    <w:rsid w:val="00512701"/>
    <w:rsid w:val="00513E56"/>
    <w:rsid w:val="005147D3"/>
    <w:rsid w:val="00515943"/>
    <w:rsid w:val="005237E1"/>
    <w:rsid w:val="00524D3E"/>
    <w:rsid w:val="00526E22"/>
    <w:rsid w:val="00527102"/>
    <w:rsid w:val="00531C43"/>
    <w:rsid w:val="00533129"/>
    <w:rsid w:val="005333CC"/>
    <w:rsid w:val="00533A47"/>
    <w:rsid w:val="005400FA"/>
    <w:rsid w:val="0054011A"/>
    <w:rsid w:val="00543415"/>
    <w:rsid w:val="00544171"/>
    <w:rsid w:val="00545295"/>
    <w:rsid w:val="00551921"/>
    <w:rsid w:val="005521BE"/>
    <w:rsid w:val="00553900"/>
    <w:rsid w:val="00553D11"/>
    <w:rsid w:val="00554E08"/>
    <w:rsid w:val="005556E3"/>
    <w:rsid w:val="00557464"/>
    <w:rsid w:val="00557E8B"/>
    <w:rsid w:val="00560BB2"/>
    <w:rsid w:val="005617A2"/>
    <w:rsid w:val="00564498"/>
    <w:rsid w:val="00565961"/>
    <w:rsid w:val="00567375"/>
    <w:rsid w:val="0057329D"/>
    <w:rsid w:val="00576982"/>
    <w:rsid w:val="00582187"/>
    <w:rsid w:val="00585E1E"/>
    <w:rsid w:val="005937B7"/>
    <w:rsid w:val="005947C4"/>
    <w:rsid w:val="00594974"/>
    <w:rsid w:val="00595E51"/>
    <w:rsid w:val="00596091"/>
    <w:rsid w:val="005A02DA"/>
    <w:rsid w:val="005A1C9F"/>
    <w:rsid w:val="005A6C39"/>
    <w:rsid w:val="005B08DD"/>
    <w:rsid w:val="005B2359"/>
    <w:rsid w:val="005B3D23"/>
    <w:rsid w:val="005C0CCC"/>
    <w:rsid w:val="005C0FE2"/>
    <w:rsid w:val="005C4D02"/>
    <w:rsid w:val="005C6E4A"/>
    <w:rsid w:val="005D040F"/>
    <w:rsid w:val="005D0BE3"/>
    <w:rsid w:val="005D17DE"/>
    <w:rsid w:val="005D1E4C"/>
    <w:rsid w:val="005D2AF3"/>
    <w:rsid w:val="005D4C04"/>
    <w:rsid w:val="005D6667"/>
    <w:rsid w:val="005E1261"/>
    <w:rsid w:val="005E1A79"/>
    <w:rsid w:val="005E5DD6"/>
    <w:rsid w:val="005F1E51"/>
    <w:rsid w:val="005F20BB"/>
    <w:rsid w:val="005F2733"/>
    <w:rsid w:val="005F60A0"/>
    <w:rsid w:val="005F735A"/>
    <w:rsid w:val="0060129F"/>
    <w:rsid w:val="006022EB"/>
    <w:rsid w:val="00602AD6"/>
    <w:rsid w:val="00604135"/>
    <w:rsid w:val="00604C23"/>
    <w:rsid w:val="006063DC"/>
    <w:rsid w:val="00607A35"/>
    <w:rsid w:val="00612DAA"/>
    <w:rsid w:val="00612DC2"/>
    <w:rsid w:val="00620611"/>
    <w:rsid w:val="006208F6"/>
    <w:rsid w:val="00622136"/>
    <w:rsid w:val="00631616"/>
    <w:rsid w:val="006318E1"/>
    <w:rsid w:val="00631E42"/>
    <w:rsid w:val="00634432"/>
    <w:rsid w:val="00640266"/>
    <w:rsid w:val="00644ADF"/>
    <w:rsid w:val="00644B30"/>
    <w:rsid w:val="00644E4C"/>
    <w:rsid w:val="006474FA"/>
    <w:rsid w:val="00647C74"/>
    <w:rsid w:val="0065281E"/>
    <w:rsid w:val="0065519D"/>
    <w:rsid w:val="006567AE"/>
    <w:rsid w:val="00664B9F"/>
    <w:rsid w:val="00665CFD"/>
    <w:rsid w:val="006664C9"/>
    <w:rsid w:val="0067760A"/>
    <w:rsid w:val="00677E81"/>
    <w:rsid w:val="006825BF"/>
    <w:rsid w:val="0068440F"/>
    <w:rsid w:val="00685BBC"/>
    <w:rsid w:val="00685F21"/>
    <w:rsid w:val="00686B14"/>
    <w:rsid w:val="00691233"/>
    <w:rsid w:val="00695A42"/>
    <w:rsid w:val="006961D3"/>
    <w:rsid w:val="00697672"/>
    <w:rsid w:val="006A399D"/>
    <w:rsid w:val="006A5F7A"/>
    <w:rsid w:val="006B1D05"/>
    <w:rsid w:val="006B3EC1"/>
    <w:rsid w:val="006C043B"/>
    <w:rsid w:val="006C202F"/>
    <w:rsid w:val="006C2CF9"/>
    <w:rsid w:val="006C2FEB"/>
    <w:rsid w:val="006D314E"/>
    <w:rsid w:val="006D4152"/>
    <w:rsid w:val="006D6E5B"/>
    <w:rsid w:val="006D7B0F"/>
    <w:rsid w:val="006D7B11"/>
    <w:rsid w:val="006D7F14"/>
    <w:rsid w:val="006E1164"/>
    <w:rsid w:val="006E4D10"/>
    <w:rsid w:val="006E7B9F"/>
    <w:rsid w:val="006F0260"/>
    <w:rsid w:val="006F246C"/>
    <w:rsid w:val="006F3B7F"/>
    <w:rsid w:val="007002FD"/>
    <w:rsid w:val="00700E71"/>
    <w:rsid w:val="00701AA5"/>
    <w:rsid w:val="00702077"/>
    <w:rsid w:val="0070509E"/>
    <w:rsid w:val="007067A0"/>
    <w:rsid w:val="007077C4"/>
    <w:rsid w:val="00710888"/>
    <w:rsid w:val="0071323F"/>
    <w:rsid w:val="00713A2B"/>
    <w:rsid w:val="007163A5"/>
    <w:rsid w:val="007166D5"/>
    <w:rsid w:val="0071727E"/>
    <w:rsid w:val="007206EA"/>
    <w:rsid w:val="00721DAC"/>
    <w:rsid w:val="00722F65"/>
    <w:rsid w:val="007302DA"/>
    <w:rsid w:val="00730813"/>
    <w:rsid w:val="007322A9"/>
    <w:rsid w:val="007338AA"/>
    <w:rsid w:val="007349F5"/>
    <w:rsid w:val="0073686E"/>
    <w:rsid w:val="0074273B"/>
    <w:rsid w:val="0074281E"/>
    <w:rsid w:val="00745944"/>
    <w:rsid w:val="00747966"/>
    <w:rsid w:val="00751203"/>
    <w:rsid w:val="0075158E"/>
    <w:rsid w:val="007517F1"/>
    <w:rsid w:val="00751CA7"/>
    <w:rsid w:val="00752057"/>
    <w:rsid w:val="00752D7F"/>
    <w:rsid w:val="007530A3"/>
    <w:rsid w:val="00753C0D"/>
    <w:rsid w:val="00760629"/>
    <w:rsid w:val="00760BC3"/>
    <w:rsid w:val="0076294A"/>
    <w:rsid w:val="00762C2B"/>
    <w:rsid w:val="00763481"/>
    <w:rsid w:val="00764C1C"/>
    <w:rsid w:val="0076530F"/>
    <w:rsid w:val="00766821"/>
    <w:rsid w:val="00766E71"/>
    <w:rsid w:val="007752D4"/>
    <w:rsid w:val="007762EE"/>
    <w:rsid w:val="00777943"/>
    <w:rsid w:val="007819FB"/>
    <w:rsid w:val="00782CBA"/>
    <w:rsid w:val="00787D8F"/>
    <w:rsid w:val="00793C03"/>
    <w:rsid w:val="00794F9D"/>
    <w:rsid w:val="007951EC"/>
    <w:rsid w:val="00795591"/>
    <w:rsid w:val="00797090"/>
    <w:rsid w:val="00797BB3"/>
    <w:rsid w:val="007A247E"/>
    <w:rsid w:val="007A4383"/>
    <w:rsid w:val="007A4A5D"/>
    <w:rsid w:val="007A4F99"/>
    <w:rsid w:val="007A6146"/>
    <w:rsid w:val="007A6CFE"/>
    <w:rsid w:val="007A73C9"/>
    <w:rsid w:val="007B2379"/>
    <w:rsid w:val="007B2C3F"/>
    <w:rsid w:val="007B34BE"/>
    <w:rsid w:val="007B4A39"/>
    <w:rsid w:val="007B57D9"/>
    <w:rsid w:val="007C587E"/>
    <w:rsid w:val="007C6963"/>
    <w:rsid w:val="007C7CE0"/>
    <w:rsid w:val="007D103C"/>
    <w:rsid w:val="007D206E"/>
    <w:rsid w:val="007D329C"/>
    <w:rsid w:val="007D4DC7"/>
    <w:rsid w:val="007D68C3"/>
    <w:rsid w:val="007E31AD"/>
    <w:rsid w:val="007E486A"/>
    <w:rsid w:val="007E6709"/>
    <w:rsid w:val="007E6C58"/>
    <w:rsid w:val="007E776F"/>
    <w:rsid w:val="007F67C1"/>
    <w:rsid w:val="008067D2"/>
    <w:rsid w:val="008070CB"/>
    <w:rsid w:val="00810114"/>
    <w:rsid w:val="00810E1D"/>
    <w:rsid w:val="00811536"/>
    <w:rsid w:val="00813430"/>
    <w:rsid w:val="008151C3"/>
    <w:rsid w:val="00817905"/>
    <w:rsid w:val="008216F1"/>
    <w:rsid w:val="0082401C"/>
    <w:rsid w:val="008259BA"/>
    <w:rsid w:val="008262CE"/>
    <w:rsid w:val="00830779"/>
    <w:rsid w:val="00834410"/>
    <w:rsid w:val="008352ED"/>
    <w:rsid w:val="00835CE7"/>
    <w:rsid w:val="00836E5F"/>
    <w:rsid w:val="00840828"/>
    <w:rsid w:val="008408C3"/>
    <w:rsid w:val="008418BB"/>
    <w:rsid w:val="00843118"/>
    <w:rsid w:val="00843869"/>
    <w:rsid w:val="008440F4"/>
    <w:rsid w:val="00846BB6"/>
    <w:rsid w:val="00850C42"/>
    <w:rsid w:val="00852563"/>
    <w:rsid w:val="00854B5D"/>
    <w:rsid w:val="00861A27"/>
    <w:rsid w:val="0086241A"/>
    <w:rsid w:val="00876B9C"/>
    <w:rsid w:val="00880C0F"/>
    <w:rsid w:val="00880F76"/>
    <w:rsid w:val="00881495"/>
    <w:rsid w:val="0088345F"/>
    <w:rsid w:val="00885AAC"/>
    <w:rsid w:val="00885B95"/>
    <w:rsid w:val="00887332"/>
    <w:rsid w:val="008874D6"/>
    <w:rsid w:val="008900AB"/>
    <w:rsid w:val="008902B7"/>
    <w:rsid w:val="0089099C"/>
    <w:rsid w:val="008918EE"/>
    <w:rsid w:val="00891A54"/>
    <w:rsid w:val="00892264"/>
    <w:rsid w:val="0089241E"/>
    <w:rsid w:val="00894635"/>
    <w:rsid w:val="00895D94"/>
    <w:rsid w:val="008975BD"/>
    <w:rsid w:val="008A3ACB"/>
    <w:rsid w:val="008A459C"/>
    <w:rsid w:val="008A7E24"/>
    <w:rsid w:val="008B0795"/>
    <w:rsid w:val="008B3A31"/>
    <w:rsid w:val="008B4DE1"/>
    <w:rsid w:val="008B74C3"/>
    <w:rsid w:val="008C1ACB"/>
    <w:rsid w:val="008C2A61"/>
    <w:rsid w:val="008C6A92"/>
    <w:rsid w:val="008C6BA5"/>
    <w:rsid w:val="008D127E"/>
    <w:rsid w:val="008D2737"/>
    <w:rsid w:val="008D53A4"/>
    <w:rsid w:val="008D709F"/>
    <w:rsid w:val="008E26FC"/>
    <w:rsid w:val="008E3A15"/>
    <w:rsid w:val="008E3F0B"/>
    <w:rsid w:val="008E3FA5"/>
    <w:rsid w:val="008E4934"/>
    <w:rsid w:val="008F1465"/>
    <w:rsid w:val="008F24C9"/>
    <w:rsid w:val="008F4E86"/>
    <w:rsid w:val="008F55C4"/>
    <w:rsid w:val="008F66DE"/>
    <w:rsid w:val="009015D4"/>
    <w:rsid w:val="00904F87"/>
    <w:rsid w:val="009051D6"/>
    <w:rsid w:val="0090601B"/>
    <w:rsid w:val="0090732A"/>
    <w:rsid w:val="00910A37"/>
    <w:rsid w:val="00911BC7"/>
    <w:rsid w:val="00911CCC"/>
    <w:rsid w:val="00912A37"/>
    <w:rsid w:val="009141FC"/>
    <w:rsid w:val="009159B7"/>
    <w:rsid w:val="009170E5"/>
    <w:rsid w:val="00917AD5"/>
    <w:rsid w:val="00921D09"/>
    <w:rsid w:val="00924C92"/>
    <w:rsid w:val="009252D7"/>
    <w:rsid w:val="00925CF7"/>
    <w:rsid w:val="009278F5"/>
    <w:rsid w:val="0092798A"/>
    <w:rsid w:val="0093053E"/>
    <w:rsid w:val="0093267A"/>
    <w:rsid w:val="00932907"/>
    <w:rsid w:val="00936ECC"/>
    <w:rsid w:val="00942570"/>
    <w:rsid w:val="0094337A"/>
    <w:rsid w:val="009438D6"/>
    <w:rsid w:val="00945E0A"/>
    <w:rsid w:val="00946B63"/>
    <w:rsid w:val="0095419E"/>
    <w:rsid w:val="00956C8A"/>
    <w:rsid w:val="009637BA"/>
    <w:rsid w:val="00975215"/>
    <w:rsid w:val="00977421"/>
    <w:rsid w:val="009807B5"/>
    <w:rsid w:val="00990354"/>
    <w:rsid w:val="00990E7F"/>
    <w:rsid w:val="00992670"/>
    <w:rsid w:val="009934DC"/>
    <w:rsid w:val="00993BFF"/>
    <w:rsid w:val="00994B29"/>
    <w:rsid w:val="00995D17"/>
    <w:rsid w:val="00996355"/>
    <w:rsid w:val="0099795F"/>
    <w:rsid w:val="009A08A7"/>
    <w:rsid w:val="009A13ED"/>
    <w:rsid w:val="009A3A00"/>
    <w:rsid w:val="009A3B3B"/>
    <w:rsid w:val="009A64F4"/>
    <w:rsid w:val="009A6AA6"/>
    <w:rsid w:val="009B0381"/>
    <w:rsid w:val="009B0697"/>
    <w:rsid w:val="009B2AF6"/>
    <w:rsid w:val="009B2DCC"/>
    <w:rsid w:val="009B4924"/>
    <w:rsid w:val="009B6B58"/>
    <w:rsid w:val="009C1297"/>
    <w:rsid w:val="009C6744"/>
    <w:rsid w:val="009D1842"/>
    <w:rsid w:val="009D39A0"/>
    <w:rsid w:val="009E00EB"/>
    <w:rsid w:val="009E1B55"/>
    <w:rsid w:val="009E2048"/>
    <w:rsid w:val="009E212C"/>
    <w:rsid w:val="009E2952"/>
    <w:rsid w:val="009E6D96"/>
    <w:rsid w:val="009E71E9"/>
    <w:rsid w:val="009F0C99"/>
    <w:rsid w:val="009F1A52"/>
    <w:rsid w:val="009F3807"/>
    <w:rsid w:val="009F568A"/>
    <w:rsid w:val="009F65CA"/>
    <w:rsid w:val="00A00FC0"/>
    <w:rsid w:val="00A01EB4"/>
    <w:rsid w:val="00A025A7"/>
    <w:rsid w:val="00A029D8"/>
    <w:rsid w:val="00A033B1"/>
    <w:rsid w:val="00A05870"/>
    <w:rsid w:val="00A10F52"/>
    <w:rsid w:val="00A11993"/>
    <w:rsid w:val="00A12112"/>
    <w:rsid w:val="00A149F9"/>
    <w:rsid w:val="00A15DCB"/>
    <w:rsid w:val="00A171C2"/>
    <w:rsid w:val="00A27C56"/>
    <w:rsid w:val="00A30B56"/>
    <w:rsid w:val="00A429F5"/>
    <w:rsid w:val="00A43882"/>
    <w:rsid w:val="00A44B12"/>
    <w:rsid w:val="00A45B08"/>
    <w:rsid w:val="00A53E74"/>
    <w:rsid w:val="00A54533"/>
    <w:rsid w:val="00A54655"/>
    <w:rsid w:val="00A60E70"/>
    <w:rsid w:val="00A63F6E"/>
    <w:rsid w:val="00A65F46"/>
    <w:rsid w:val="00A7578D"/>
    <w:rsid w:val="00A77AE1"/>
    <w:rsid w:val="00A825B7"/>
    <w:rsid w:val="00A84250"/>
    <w:rsid w:val="00A84C68"/>
    <w:rsid w:val="00A85D22"/>
    <w:rsid w:val="00A91C66"/>
    <w:rsid w:val="00A93E1F"/>
    <w:rsid w:val="00A942B1"/>
    <w:rsid w:val="00A94919"/>
    <w:rsid w:val="00A94D17"/>
    <w:rsid w:val="00A9563D"/>
    <w:rsid w:val="00A975D6"/>
    <w:rsid w:val="00AA06E4"/>
    <w:rsid w:val="00AA27CF"/>
    <w:rsid w:val="00AA2AB0"/>
    <w:rsid w:val="00AA51FD"/>
    <w:rsid w:val="00AA7F92"/>
    <w:rsid w:val="00AB0E53"/>
    <w:rsid w:val="00AB4617"/>
    <w:rsid w:val="00AC0547"/>
    <w:rsid w:val="00AC24E8"/>
    <w:rsid w:val="00AC7619"/>
    <w:rsid w:val="00AC7D23"/>
    <w:rsid w:val="00AD611D"/>
    <w:rsid w:val="00AD7F6B"/>
    <w:rsid w:val="00AE45BB"/>
    <w:rsid w:val="00AE6AF5"/>
    <w:rsid w:val="00AF20BD"/>
    <w:rsid w:val="00AF2692"/>
    <w:rsid w:val="00AF6854"/>
    <w:rsid w:val="00AF794C"/>
    <w:rsid w:val="00B00565"/>
    <w:rsid w:val="00B00F9A"/>
    <w:rsid w:val="00B01E46"/>
    <w:rsid w:val="00B0305F"/>
    <w:rsid w:val="00B03E9E"/>
    <w:rsid w:val="00B04A57"/>
    <w:rsid w:val="00B10077"/>
    <w:rsid w:val="00B1171C"/>
    <w:rsid w:val="00B11D5D"/>
    <w:rsid w:val="00B15331"/>
    <w:rsid w:val="00B160F9"/>
    <w:rsid w:val="00B16A22"/>
    <w:rsid w:val="00B21A6F"/>
    <w:rsid w:val="00B23519"/>
    <w:rsid w:val="00B30532"/>
    <w:rsid w:val="00B34A72"/>
    <w:rsid w:val="00B4197C"/>
    <w:rsid w:val="00B42740"/>
    <w:rsid w:val="00B43EE1"/>
    <w:rsid w:val="00B44754"/>
    <w:rsid w:val="00B4673F"/>
    <w:rsid w:val="00B46C17"/>
    <w:rsid w:val="00B5060A"/>
    <w:rsid w:val="00B61D7E"/>
    <w:rsid w:val="00B7169D"/>
    <w:rsid w:val="00B736C1"/>
    <w:rsid w:val="00B73E36"/>
    <w:rsid w:val="00B74C8F"/>
    <w:rsid w:val="00B7593D"/>
    <w:rsid w:val="00B77990"/>
    <w:rsid w:val="00B77CAD"/>
    <w:rsid w:val="00B82131"/>
    <w:rsid w:val="00B82AAE"/>
    <w:rsid w:val="00B8313E"/>
    <w:rsid w:val="00B83C97"/>
    <w:rsid w:val="00B86DF8"/>
    <w:rsid w:val="00B87EB8"/>
    <w:rsid w:val="00B914A3"/>
    <w:rsid w:val="00B91BDC"/>
    <w:rsid w:val="00B923A6"/>
    <w:rsid w:val="00B92D87"/>
    <w:rsid w:val="00B936D4"/>
    <w:rsid w:val="00BA0C8A"/>
    <w:rsid w:val="00BA3F65"/>
    <w:rsid w:val="00BA4306"/>
    <w:rsid w:val="00BA4BB6"/>
    <w:rsid w:val="00BA59E7"/>
    <w:rsid w:val="00BA75B2"/>
    <w:rsid w:val="00BB26BD"/>
    <w:rsid w:val="00BB3007"/>
    <w:rsid w:val="00BB4550"/>
    <w:rsid w:val="00BB663C"/>
    <w:rsid w:val="00BB78AF"/>
    <w:rsid w:val="00BB7D24"/>
    <w:rsid w:val="00BC13F1"/>
    <w:rsid w:val="00BC3D79"/>
    <w:rsid w:val="00BC705A"/>
    <w:rsid w:val="00BD14DA"/>
    <w:rsid w:val="00BD49A9"/>
    <w:rsid w:val="00BD503C"/>
    <w:rsid w:val="00BD50F2"/>
    <w:rsid w:val="00BD676E"/>
    <w:rsid w:val="00BE00AB"/>
    <w:rsid w:val="00BE02FF"/>
    <w:rsid w:val="00BE0CF6"/>
    <w:rsid w:val="00BF0E49"/>
    <w:rsid w:val="00BF42F3"/>
    <w:rsid w:val="00BF7471"/>
    <w:rsid w:val="00BF7FAC"/>
    <w:rsid w:val="00C0144C"/>
    <w:rsid w:val="00C0434D"/>
    <w:rsid w:val="00C0668F"/>
    <w:rsid w:val="00C11181"/>
    <w:rsid w:val="00C1150D"/>
    <w:rsid w:val="00C138DF"/>
    <w:rsid w:val="00C13FFB"/>
    <w:rsid w:val="00C168A6"/>
    <w:rsid w:val="00C17A96"/>
    <w:rsid w:val="00C202DC"/>
    <w:rsid w:val="00C26266"/>
    <w:rsid w:val="00C26504"/>
    <w:rsid w:val="00C3125D"/>
    <w:rsid w:val="00C31355"/>
    <w:rsid w:val="00C323AF"/>
    <w:rsid w:val="00C34F8A"/>
    <w:rsid w:val="00C3623A"/>
    <w:rsid w:val="00C41F25"/>
    <w:rsid w:val="00C50A51"/>
    <w:rsid w:val="00C53E62"/>
    <w:rsid w:val="00C56CF3"/>
    <w:rsid w:val="00C65E57"/>
    <w:rsid w:val="00C7220A"/>
    <w:rsid w:val="00C72F3A"/>
    <w:rsid w:val="00C732C9"/>
    <w:rsid w:val="00C73FEB"/>
    <w:rsid w:val="00C80248"/>
    <w:rsid w:val="00C82ACF"/>
    <w:rsid w:val="00C85EB4"/>
    <w:rsid w:val="00C908D9"/>
    <w:rsid w:val="00C9096D"/>
    <w:rsid w:val="00C92A6E"/>
    <w:rsid w:val="00C93CC4"/>
    <w:rsid w:val="00CA09C0"/>
    <w:rsid w:val="00CA14E8"/>
    <w:rsid w:val="00CA2589"/>
    <w:rsid w:val="00CA4EAB"/>
    <w:rsid w:val="00CA7A55"/>
    <w:rsid w:val="00CB0B4B"/>
    <w:rsid w:val="00CB1438"/>
    <w:rsid w:val="00CB4BE9"/>
    <w:rsid w:val="00CC03A9"/>
    <w:rsid w:val="00CC0846"/>
    <w:rsid w:val="00CC11AA"/>
    <w:rsid w:val="00CC14E8"/>
    <w:rsid w:val="00CC177C"/>
    <w:rsid w:val="00CC23F2"/>
    <w:rsid w:val="00CC2A0A"/>
    <w:rsid w:val="00CC2B3C"/>
    <w:rsid w:val="00CC2FD8"/>
    <w:rsid w:val="00CC3CA2"/>
    <w:rsid w:val="00CC4522"/>
    <w:rsid w:val="00CC4A83"/>
    <w:rsid w:val="00CC50EC"/>
    <w:rsid w:val="00CC5721"/>
    <w:rsid w:val="00CC62E7"/>
    <w:rsid w:val="00CD0DF1"/>
    <w:rsid w:val="00CD18FC"/>
    <w:rsid w:val="00CD1E03"/>
    <w:rsid w:val="00CD3039"/>
    <w:rsid w:val="00CD586D"/>
    <w:rsid w:val="00CE3DAE"/>
    <w:rsid w:val="00CE3FA1"/>
    <w:rsid w:val="00CF404C"/>
    <w:rsid w:val="00CF574B"/>
    <w:rsid w:val="00CF680E"/>
    <w:rsid w:val="00D00BE0"/>
    <w:rsid w:val="00D034B6"/>
    <w:rsid w:val="00D057B3"/>
    <w:rsid w:val="00D106CE"/>
    <w:rsid w:val="00D10A13"/>
    <w:rsid w:val="00D10D9D"/>
    <w:rsid w:val="00D11209"/>
    <w:rsid w:val="00D14166"/>
    <w:rsid w:val="00D143A9"/>
    <w:rsid w:val="00D149C4"/>
    <w:rsid w:val="00D15565"/>
    <w:rsid w:val="00D20DC4"/>
    <w:rsid w:val="00D21CC0"/>
    <w:rsid w:val="00D21FEA"/>
    <w:rsid w:val="00D22E67"/>
    <w:rsid w:val="00D327FE"/>
    <w:rsid w:val="00D34AB3"/>
    <w:rsid w:val="00D35D37"/>
    <w:rsid w:val="00D376D6"/>
    <w:rsid w:val="00D41552"/>
    <w:rsid w:val="00D42F06"/>
    <w:rsid w:val="00D43439"/>
    <w:rsid w:val="00D46ECE"/>
    <w:rsid w:val="00D60C3B"/>
    <w:rsid w:val="00D6609A"/>
    <w:rsid w:val="00D71652"/>
    <w:rsid w:val="00D7707E"/>
    <w:rsid w:val="00D81573"/>
    <w:rsid w:val="00D83237"/>
    <w:rsid w:val="00D909FB"/>
    <w:rsid w:val="00D91818"/>
    <w:rsid w:val="00D91D7A"/>
    <w:rsid w:val="00D93E31"/>
    <w:rsid w:val="00D95F61"/>
    <w:rsid w:val="00D96CAA"/>
    <w:rsid w:val="00DA0C81"/>
    <w:rsid w:val="00DA1AFB"/>
    <w:rsid w:val="00DA3E6B"/>
    <w:rsid w:val="00DA521D"/>
    <w:rsid w:val="00DA688A"/>
    <w:rsid w:val="00DA7D86"/>
    <w:rsid w:val="00DB35DC"/>
    <w:rsid w:val="00DB3BDF"/>
    <w:rsid w:val="00DC0C22"/>
    <w:rsid w:val="00DC29B2"/>
    <w:rsid w:val="00DC6C4C"/>
    <w:rsid w:val="00DD0D57"/>
    <w:rsid w:val="00DD6415"/>
    <w:rsid w:val="00DD6491"/>
    <w:rsid w:val="00DD653F"/>
    <w:rsid w:val="00DE0B28"/>
    <w:rsid w:val="00DE13DC"/>
    <w:rsid w:val="00DE23C9"/>
    <w:rsid w:val="00DE3F89"/>
    <w:rsid w:val="00DE72A5"/>
    <w:rsid w:val="00DF194B"/>
    <w:rsid w:val="00E000B7"/>
    <w:rsid w:val="00E0611E"/>
    <w:rsid w:val="00E06F71"/>
    <w:rsid w:val="00E10C7E"/>
    <w:rsid w:val="00E14EA6"/>
    <w:rsid w:val="00E15C0E"/>
    <w:rsid w:val="00E17867"/>
    <w:rsid w:val="00E17B8D"/>
    <w:rsid w:val="00E207BB"/>
    <w:rsid w:val="00E20D0F"/>
    <w:rsid w:val="00E22C64"/>
    <w:rsid w:val="00E23389"/>
    <w:rsid w:val="00E2351D"/>
    <w:rsid w:val="00E236EE"/>
    <w:rsid w:val="00E247EA"/>
    <w:rsid w:val="00E304BF"/>
    <w:rsid w:val="00E34D2A"/>
    <w:rsid w:val="00E40801"/>
    <w:rsid w:val="00E41819"/>
    <w:rsid w:val="00E41F4F"/>
    <w:rsid w:val="00E45311"/>
    <w:rsid w:val="00E46647"/>
    <w:rsid w:val="00E47D18"/>
    <w:rsid w:val="00E611B5"/>
    <w:rsid w:val="00E61FA2"/>
    <w:rsid w:val="00E621F0"/>
    <w:rsid w:val="00E63419"/>
    <w:rsid w:val="00E64AE2"/>
    <w:rsid w:val="00E6558D"/>
    <w:rsid w:val="00E67CAB"/>
    <w:rsid w:val="00E7047E"/>
    <w:rsid w:val="00E708D4"/>
    <w:rsid w:val="00E7439E"/>
    <w:rsid w:val="00E74A6D"/>
    <w:rsid w:val="00E75370"/>
    <w:rsid w:val="00E7538A"/>
    <w:rsid w:val="00E75726"/>
    <w:rsid w:val="00E77CCA"/>
    <w:rsid w:val="00E81F60"/>
    <w:rsid w:val="00E82D9B"/>
    <w:rsid w:val="00E84C0B"/>
    <w:rsid w:val="00E856F4"/>
    <w:rsid w:val="00E85771"/>
    <w:rsid w:val="00E85849"/>
    <w:rsid w:val="00E85E38"/>
    <w:rsid w:val="00E87147"/>
    <w:rsid w:val="00E87468"/>
    <w:rsid w:val="00E9025B"/>
    <w:rsid w:val="00E90451"/>
    <w:rsid w:val="00E91F5D"/>
    <w:rsid w:val="00E94840"/>
    <w:rsid w:val="00E95ABA"/>
    <w:rsid w:val="00E968BB"/>
    <w:rsid w:val="00E96AD4"/>
    <w:rsid w:val="00EA6470"/>
    <w:rsid w:val="00EC0B6B"/>
    <w:rsid w:val="00EC1CC7"/>
    <w:rsid w:val="00EC1FAD"/>
    <w:rsid w:val="00EC1FD6"/>
    <w:rsid w:val="00EC4D10"/>
    <w:rsid w:val="00EC6F63"/>
    <w:rsid w:val="00ED0794"/>
    <w:rsid w:val="00ED108E"/>
    <w:rsid w:val="00ED26E5"/>
    <w:rsid w:val="00ED3A07"/>
    <w:rsid w:val="00ED52F8"/>
    <w:rsid w:val="00ED69B1"/>
    <w:rsid w:val="00ED6CBC"/>
    <w:rsid w:val="00ED7B82"/>
    <w:rsid w:val="00EE3041"/>
    <w:rsid w:val="00EE6DE1"/>
    <w:rsid w:val="00EE74D5"/>
    <w:rsid w:val="00EF0AB7"/>
    <w:rsid w:val="00EF3C37"/>
    <w:rsid w:val="00EF4162"/>
    <w:rsid w:val="00EF6FE9"/>
    <w:rsid w:val="00F01684"/>
    <w:rsid w:val="00F01D5C"/>
    <w:rsid w:val="00F06C11"/>
    <w:rsid w:val="00F06C3E"/>
    <w:rsid w:val="00F124E0"/>
    <w:rsid w:val="00F13926"/>
    <w:rsid w:val="00F14ACF"/>
    <w:rsid w:val="00F16A27"/>
    <w:rsid w:val="00F16E19"/>
    <w:rsid w:val="00F173DC"/>
    <w:rsid w:val="00F23023"/>
    <w:rsid w:val="00F236E0"/>
    <w:rsid w:val="00F265EE"/>
    <w:rsid w:val="00F300C6"/>
    <w:rsid w:val="00F3340B"/>
    <w:rsid w:val="00F34A88"/>
    <w:rsid w:val="00F40159"/>
    <w:rsid w:val="00F409A7"/>
    <w:rsid w:val="00F41FB5"/>
    <w:rsid w:val="00F42750"/>
    <w:rsid w:val="00F42882"/>
    <w:rsid w:val="00F4467B"/>
    <w:rsid w:val="00F4785C"/>
    <w:rsid w:val="00F532CB"/>
    <w:rsid w:val="00F54C0E"/>
    <w:rsid w:val="00F56129"/>
    <w:rsid w:val="00F569DA"/>
    <w:rsid w:val="00F60AE9"/>
    <w:rsid w:val="00F626EB"/>
    <w:rsid w:val="00F642D0"/>
    <w:rsid w:val="00F64C7C"/>
    <w:rsid w:val="00F6579B"/>
    <w:rsid w:val="00F709CE"/>
    <w:rsid w:val="00F71EF7"/>
    <w:rsid w:val="00F75044"/>
    <w:rsid w:val="00F7582A"/>
    <w:rsid w:val="00F7736C"/>
    <w:rsid w:val="00F809DD"/>
    <w:rsid w:val="00F827E3"/>
    <w:rsid w:val="00F83313"/>
    <w:rsid w:val="00F83CDC"/>
    <w:rsid w:val="00F83FEA"/>
    <w:rsid w:val="00F91607"/>
    <w:rsid w:val="00F91734"/>
    <w:rsid w:val="00F946A4"/>
    <w:rsid w:val="00F97B50"/>
    <w:rsid w:val="00FA2051"/>
    <w:rsid w:val="00FA5382"/>
    <w:rsid w:val="00FB3597"/>
    <w:rsid w:val="00FB39C1"/>
    <w:rsid w:val="00FC11E6"/>
    <w:rsid w:val="00FC1808"/>
    <w:rsid w:val="00FC5827"/>
    <w:rsid w:val="00FC5CC5"/>
    <w:rsid w:val="00FC5DE8"/>
    <w:rsid w:val="00FC6219"/>
    <w:rsid w:val="00FC7B90"/>
    <w:rsid w:val="00FD0617"/>
    <w:rsid w:val="00FD0624"/>
    <w:rsid w:val="00FD17F9"/>
    <w:rsid w:val="00FD5579"/>
    <w:rsid w:val="00FD66C3"/>
    <w:rsid w:val="00FE2DDB"/>
    <w:rsid w:val="00FE507E"/>
    <w:rsid w:val="00FE753C"/>
    <w:rsid w:val="00FF072E"/>
    <w:rsid w:val="00FF1789"/>
    <w:rsid w:val="00FF295F"/>
    <w:rsid w:val="00FF3247"/>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07"/>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3A07"/>
    <w:rPr>
      <w:color w:val="0000FF"/>
      <w:u w:val="single"/>
    </w:rPr>
  </w:style>
  <w:style w:type="paragraph" w:styleId="HTMLPreformatted">
    <w:name w:val="HTML Preformatted"/>
    <w:basedOn w:val="Normal"/>
    <w:link w:val="HTMLPreformattedChar"/>
    <w:uiPriority w:val="99"/>
    <w:semiHidden/>
    <w:unhideWhenUsed/>
    <w:rsid w:val="00ED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uiPriority w:val="99"/>
    <w:semiHidden/>
    <w:rsid w:val="00ED3A07"/>
    <w:rPr>
      <w:rFonts w:ascii="Calibri" w:hAnsi="Calibri" w:cs="Calibri"/>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basedOn w:val="DefaultParagraphFont"/>
    <w:link w:val="ListParagraph"/>
    <w:uiPriority w:val="34"/>
    <w:locked/>
    <w:rsid w:val="00ED3A07"/>
    <w:rPr>
      <w:rFonts w:ascii="Calibri" w:hAnsi="Calibri" w:cs="Calibri"/>
    </w:r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
    <w:basedOn w:val="Normal"/>
    <w:link w:val="ListParagraphChar"/>
    <w:uiPriority w:val="34"/>
    <w:qFormat/>
    <w:rsid w:val="00ED3A07"/>
    <w:pPr>
      <w:ind w:left="720"/>
    </w:pPr>
  </w:style>
  <w:style w:type="paragraph" w:styleId="BalloonText">
    <w:name w:val="Balloon Text"/>
    <w:basedOn w:val="Normal"/>
    <w:link w:val="BalloonTextChar"/>
    <w:uiPriority w:val="99"/>
    <w:semiHidden/>
    <w:unhideWhenUsed/>
    <w:rsid w:val="00ED3A07"/>
    <w:rPr>
      <w:rFonts w:ascii="Tahoma" w:hAnsi="Tahoma" w:cs="Tahoma"/>
      <w:sz w:val="16"/>
      <w:szCs w:val="16"/>
    </w:rPr>
  </w:style>
  <w:style w:type="character" w:customStyle="1" w:styleId="BalloonTextChar">
    <w:name w:val="Balloon Text Char"/>
    <w:basedOn w:val="DefaultParagraphFont"/>
    <w:link w:val="BalloonText"/>
    <w:uiPriority w:val="99"/>
    <w:semiHidden/>
    <w:rsid w:val="00ED3A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214385">
      <w:bodyDiv w:val="1"/>
      <w:marLeft w:val="0"/>
      <w:marRight w:val="0"/>
      <w:marTop w:val="0"/>
      <w:marBottom w:val="0"/>
      <w:divBdr>
        <w:top w:val="none" w:sz="0" w:space="0" w:color="auto"/>
        <w:left w:val="none" w:sz="0" w:space="0" w:color="auto"/>
        <w:bottom w:val="none" w:sz="0" w:space="0" w:color="auto"/>
        <w:right w:val="none" w:sz="0" w:space="0" w:color="auto"/>
      </w:divBdr>
    </w:div>
    <w:div w:id="11054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ogle.be%2Furl%3Fsa%3Dt%26rct%3Dj%26q%3D%26esrc%3Ds%26source%3Dweb%26cd%3D1%26cad%3Drja%26uact%3D8%26ved%3D2ahUKEwir-8Xt06vhAhVIjqQKHX3eAGkQFjAAegQIAxAB%26url%3Dhttps%253A%252F%252Fwww.euractiv.com%252Fsection%252Fafrica%252Fnews%252Fmogherini-europe-and-africa-can-change-global-politics-in-a-revolutionary-way%252F%26usg%3DAOvVaw2eltwvFixlfDKW4w6dQSDW&amp;data=02%7C01%7Cfatou.diop%40denys.com%7C1b12b1ba00d54580143a08d74716fd55%7C7070fe9985734a209d04c8692af83956%7C0%7C0%7C637056036399235533&amp;sdata=I6O3wEXTUBd0Ffvvinti7sTpS%2F6aYelD9as3T2yy8Qg%3D&amp;reserved=0" TargetMode="External"/><Relationship Id="rId3" Type="http://schemas.openxmlformats.org/officeDocument/2006/relationships/settings" Target="settings.xml"/><Relationship Id="rId7" Type="http://schemas.openxmlformats.org/officeDocument/2006/relationships/image" Target="cid:image003.png@01D5E3F8.489693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com/url?sa=i&amp;source=images&amp;cd=&amp;ved=2ahUKEwjYvbWejvTkAhWQK1AKHVL7AI0QjRx6BAgBEAQ&amp;url=https://giphy.com/gifs/climate-crisis-greta-thunberg-un-action-summit-U1aN4HTfJ2SmgB2BBK&amp;psig=AOvVaw3UMo7Zy6Qp2B-WWN9RJLgc&amp;ust=1569779865387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911</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Karel</cp:lastModifiedBy>
  <cp:revision>3</cp:revision>
  <dcterms:created xsi:type="dcterms:W3CDTF">2020-03-14T11:30:00Z</dcterms:created>
  <dcterms:modified xsi:type="dcterms:W3CDTF">2020-03-14T11:32:00Z</dcterms:modified>
</cp:coreProperties>
</file>